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D433" w14:textId="403D7931" w:rsidR="00A33204" w:rsidRDefault="007E02C6" w:rsidP="00C33C0D">
      <w:pPr>
        <w:jc w:val="center"/>
        <w:rPr>
          <w:rFonts w:cs="Times New Roman"/>
          <w:sz w:val="32"/>
          <w:szCs w:val="32"/>
        </w:rPr>
      </w:pPr>
      <w:r>
        <w:rPr>
          <w:noProof/>
        </w:rPr>
        <w:drawing>
          <wp:inline distT="0" distB="0" distL="0" distR="0" wp14:anchorId="21ED4FDE" wp14:editId="160E5E1F">
            <wp:extent cx="3547884" cy="318516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851" t="17448" r="53752" b="21265"/>
                    <a:stretch/>
                  </pic:blipFill>
                  <pic:spPr bwMode="auto">
                    <a:xfrm>
                      <a:off x="0" y="0"/>
                      <a:ext cx="3564440" cy="3200023"/>
                    </a:xfrm>
                    <a:prstGeom prst="rect">
                      <a:avLst/>
                    </a:prstGeom>
                    <a:ln>
                      <a:noFill/>
                    </a:ln>
                    <a:extLst>
                      <a:ext uri="{53640926-AAD7-44D8-BBD7-CCE9431645EC}">
                        <a14:shadowObscured xmlns:a14="http://schemas.microsoft.com/office/drawing/2010/main"/>
                      </a:ext>
                    </a:extLst>
                  </pic:spPr>
                </pic:pic>
              </a:graphicData>
            </a:graphic>
          </wp:inline>
        </w:drawing>
      </w:r>
    </w:p>
    <w:p w14:paraId="001C2E4B" w14:textId="48FF7BA9" w:rsidR="007E02C6" w:rsidRDefault="007E02C6" w:rsidP="00DC7E7B">
      <w:pPr>
        <w:spacing w:line="360" w:lineRule="auto"/>
        <w:jc w:val="center"/>
        <w:rPr>
          <w:rFonts w:ascii="Times New Roman" w:hAnsi="Times New Roman" w:cs="Times New Roman"/>
          <w:b/>
          <w:bCs/>
          <w:sz w:val="32"/>
          <w:szCs w:val="32"/>
        </w:rPr>
      </w:pPr>
    </w:p>
    <w:p w14:paraId="0C37D0C6" w14:textId="77777777" w:rsidR="007E02C6" w:rsidRDefault="007E02C6" w:rsidP="00DC7E7B">
      <w:pPr>
        <w:spacing w:line="360" w:lineRule="auto"/>
        <w:jc w:val="center"/>
        <w:rPr>
          <w:rFonts w:ascii="Times New Roman" w:hAnsi="Times New Roman" w:cs="Times New Roman"/>
          <w:b/>
          <w:bCs/>
          <w:sz w:val="32"/>
          <w:szCs w:val="32"/>
        </w:rPr>
      </w:pPr>
    </w:p>
    <w:p w14:paraId="76751BEF" w14:textId="212ADAFE" w:rsidR="00A33204" w:rsidRDefault="00565AEE" w:rsidP="00A33204">
      <w:pPr>
        <w:spacing w:line="360" w:lineRule="auto"/>
        <w:jc w:val="center"/>
        <w:rPr>
          <w:rFonts w:ascii="Times New Roman" w:hAnsi="Times New Roman" w:cs="Times New Roman"/>
          <w:b/>
          <w:bCs/>
          <w:sz w:val="32"/>
          <w:szCs w:val="32"/>
        </w:rPr>
      </w:pPr>
      <w:r w:rsidRPr="00DC7E7B">
        <w:rPr>
          <w:rFonts w:ascii="Times New Roman" w:hAnsi="Times New Roman" w:cs="Times New Roman"/>
          <w:b/>
          <w:bCs/>
          <w:sz w:val="32"/>
          <w:szCs w:val="32"/>
        </w:rPr>
        <w:t>Pályázati felhívás</w:t>
      </w:r>
      <w:r w:rsidR="00C33C0D">
        <w:rPr>
          <w:rFonts w:ascii="Times New Roman" w:hAnsi="Times New Roman" w:cs="Times New Roman"/>
          <w:b/>
          <w:bCs/>
          <w:sz w:val="32"/>
          <w:szCs w:val="32"/>
        </w:rPr>
        <w:t xml:space="preserve"> – TERVEZET </w:t>
      </w:r>
    </w:p>
    <w:p w14:paraId="69F97E44" w14:textId="4B32C9D0" w:rsidR="00DC7E7B" w:rsidRDefault="00A33204" w:rsidP="00A33204">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B</w:t>
      </w:r>
      <w:r w:rsidR="00700FC5">
        <w:rPr>
          <w:rFonts w:ascii="Times New Roman" w:hAnsi="Times New Roman" w:cs="Times New Roman"/>
          <w:b/>
          <w:bCs/>
          <w:sz w:val="32"/>
          <w:szCs w:val="32"/>
        </w:rPr>
        <w:t>uszgyártók</w:t>
      </w:r>
      <w:r>
        <w:rPr>
          <w:rFonts w:ascii="Times New Roman" w:hAnsi="Times New Roman" w:cs="Times New Roman"/>
          <w:b/>
          <w:bCs/>
          <w:sz w:val="32"/>
          <w:szCs w:val="32"/>
        </w:rPr>
        <w:t xml:space="preserve"> </w:t>
      </w:r>
      <w:r w:rsidR="00700FC5">
        <w:rPr>
          <w:rFonts w:ascii="Times New Roman" w:hAnsi="Times New Roman" w:cs="Times New Roman"/>
          <w:b/>
          <w:bCs/>
          <w:sz w:val="32"/>
          <w:szCs w:val="32"/>
        </w:rPr>
        <w:t>és forgalmazók számára</w:t>
      </w:r>
    </w:p>
    <w:p w14:paraId="236DF988" w14:textId="75DB85F0" w:rsidR="00565AEE" w:rsidRDefault="00565AEE" w:rsidP="00517472">
      <w:pPr>
        <w:spacing w:after="0" w:line="360" w:lineRule="auto"/>
        <w:jc w:val="center"/>
        <w:rPr>
          <w:rFonts w:ascii="Times New Roman" w:hAnsi="Times New Roman" w:cs="Times New Roman"/>
          <w:b/>
          <w:bCs/>
          <w:sz w:val="32"/>
          <w:szCs w:val="32"/>
        </w:rPr>
      </w:pPr>
      <w:r w:rsidRPr="00DC7E7B">
        <w:rPr>
          <w:rFonts w:ascii="Times New Roman" w:hAnsi="Times New Roman" w:cs="Times New Roman"/>
          <w:b/>
          <w:bCs/>
          <w:sz w:val="32"/>
          <w:szCs w:val="32"/>
        </w:rPr>
        <w:t>Zöld Busz Demonstrációs Mintaprojekt</w:t>
      </w:r>
      <w:r w:rsidR="00DC7E7B" w:rsidRPr="00DC7E7B">
        <w:rPr>
          <w:rFonts w:ascii="Times New Roman" w:hAnsi="Times New Roman" w:cs="Times New Roman"/>
          <w:b/>
          <w:bCs/>
          <w:sz w:val="32"/>
          <w:szCs w:val="32"/>
        </w:rPr>
        <w:t>ben való részvételre</w:t>
      </w:r>
    </w:p>
    <w:p w14:paraId="01AE3D01" w14:textId="146709BC" w:rsidR="007E02C6" w:rsidRDefault="007E02C6" w:rsidP="00517472">
      <w:pPr>
        <w:spacing w:after="0" w:line="360" w:lineRule="auto"/>
        <w:jc w:val="center"/>
        <w:rPr>
          <w:rFonts w:ascii="Times New Roman" w:hAnsi="Times New Roman" w:cs="Times New Roman"/>
          <w:b/>
          <w:bCs/>
          <w:sz w:val="32"/>
          <w:szCs w:val="32"/>
        </w:rPr>
      </w:pPr>
    </w:p>
    <w:p w14:paraId="4FED37E2" w14:textId="542890B1" w:rsidR="007E02C6" w:rsidRDefault="007E02C6" w:rsidP="00517472">
      <w:pPr>
        <w:spacing w:after="0" w:line="360" w:lineRule="auto"/>
        <w:jc w:val="center"/>
        <w:rPr>
          <w:rFonts w:ascii="Times New Roman" w:hAnsi="Times New Roman" w:cs="Times New Roman"/>
          <w:b/>
          <w:bCs/>
          <w:sz w:val="32"/>
          <w:szCs w:val="32"/>
        </w:rPr>
      </w:pPr>
    </w:p>
    <w:p w14:paraId="3343BEE7" w14:textId="77777777" w:rsidR="007E02C6" w:rsidRDefault="007E02C6" w:rsidP="00517472">
      <w:pPr>
        <w:spacing w:after="0" w:line="360" w:lineRule="auto"/>
        <w:jc w:val="center"/>
        <w:rPr>
          <w:rFonts w:ascii="Times New Roman" w:hAnsi="Times New Roman" w:cs="Times New Roman"/>
          <w:b/>
          <w:bCs/>
          <w:sz w:val="32"/>
          <w:szCs w:val="32"/>
        </w:rPr>
      </w:pPr>
    </w:p>
    <w:p w14:paraId="38C0EC6B" w14:textId="1DBD21DB" w:rsidR="002168F0" w:rsidRDefault="002168F0" w:rsidP="00517472">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Pályázat kódszáma: ZFR-ZBP-001</w:t>
      </w:r>
    </w:p>
    <w:p w14:paraId="547C8CC0" w14:textId="6B1FA9C5" w:rsidR="007E02C6" w:rsidRPr="00DC7E7B" w:rsidRDefault="007E02C6" w:rsidP="00517472">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2020. </w:t>
      </w:r>
      <w:r w:rsidR="00FD7FB5">
        <w:rPr>
          <w:rFonts w:ascii="Times New Roman" w:hAnsi="Times New Roman" w:cs="Times New Roman"/>
          <w:b/>
          <w:bCs/>
          <w:sz w:val="32"/>
          <w:szCs w:val="32"/>
        </w:rPr>
        <w:t>m</w:t>
      </w:r>
      <w:r>
        <w:rPr>
          <w:rFonts w:ascii="Times New Roman" w:hAnsi="Times New Roman" w:cs="Times New Roman"/>
          <w:b/>
          <w:bCs/>
          <w:sz w:val="32"/>
          <w:szCs w:val="32"/>
        </w:rPr>
        <w:t>ájus</w:t>
      </w:r>
    </w:p>
    <w:p w14:paraId="4D0A8F6D" w14:textId="77777777" w:rsidR="00565AEE" w:rsidRDefault="00565AEE" w:rsidP="00517472">
      <w:pPr>
        <w:spacing w:after="0" w:line="360" w:lineRule="auto"/>
        <w:jc w:val="both"/>
        <w:rPr>
          <w:rFonts w:ascii="Times New Roman" w:hAnsi="Times New Roman" w:cs="Times New Roman"/>
          <w:sz w:val="24"/>
          <w:szCs w:val="24"/>
        </w:rPr>
      </w:pPr>
    </w:p>
    <w:p w14:paraId="6C05070B" w14:textId="77777777" w:rsidR="00A33204" w:rsidRDefault="00A33204">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578322408"/>
        <w:docPartObj>
          <w:docPartGallery w:val="Table of Contents"/>
          <w:docPartUnique/>
        </w:docPartObj>
      </w:sdtPr>
      <w:sdtEndPr>
        <w:rPr>
          <w:rFonts w:ascii="Times New Roman" w:hAnsi="Times New Roman" w:cs="Times New Roman"/>
          <w:b/>
          <w:bCs/>
          <w:sz w:val="24"/>
          <w:szCs w:val="24"/>
        </w:rPr>
      </w:sdtEndPr>
      <w:sdtContent>
        <w:p w14:paraId="05CCC748" w14:textId="159CF191" w:rsidR="007E02C6" w:rsidRPr="007E02C6" w:rsidRDefault="007E02C6" w:rsidP="00384F82">
          <w:pPr>
            <w:pStyle w:val="Tartalomjegyzkcmsora"/>
            <w:spacing w:after="240"/>
            <w:rPr>
              <w:rFonts w:ascii="Times New Roman" w:hAnsi="Times New Roman" w:cs="Times New Roman"/>
              <w:b/>
              <w:bCs/>
              <w:color w:val="auto"/>
              <w:sz w:val="24"/>
              <w:szCs w:val="24"/>
            </w:rPr>
          </w:pPr>
          <w:r w:rsidRPr="007E02C6">
            <w:rPr>
              <w:rFonts w:ascii="Times New Roman" w:hAnsi="Times New Roman" w:cs="Times New Roman"/>
              <w:b/>
              <w:bCs/>
              <w:color w:val="auto"/>
              <w:sz w:val="24"/>
              <w:szCs w:val="24"/>
            </w:rPr>
            <w:t>Tartalom</w:t>
          </w:r>
          <w:r>
            <w:rPr>
              <w:rFonts w:ascii="Times New Roman" w:hAnsi="Times New Roman" w:cs="Times New Roman"/>
              <w:b/>
              <w:bCs/>
              <w:color w:val="auto"/>
              <w:sz w:val="24"/>
              <w:szCs w:val="24"/>
            </w:rPr>
            <w:t>jegyzék</w:t>
          </w:r>
        </w:p>
        <w:p w14:paraId="5B901BFC" w14:textId="230BF6C6" w:rsidR="007948DF" w:rsidRPr="007948DF" w:rsidRDefault="007E02C6">
          <w:pPr>
            <w:pStyle w:val="TJ1"/>
            <w:tabs>
              <w:tab w:val="left" w:pos="440"/>
              <w:tab w:val="right" w:leader="dot" w:pos="9205"/>
            </w:tabs>
            <w:rPr>
              <w:rFonts w:ascii="Times New Roman" w:eastAsiaTheme="minorEastAsia" w:hAnsi="Times New Roman" w:cs="Times New Roman"/>
              <w:noProof/>
              <w:sz w:val="24"/>
              <w:szCs w:val="24"/>
              <w:lang w:eastAsia="hu-HU"/>
            </w:rPr>
          </w:pPr>
          <w:r w:rsidRPr="007948DF">
            <w:rPr>
              <w:rFonts w:ascii="Times New Roman" w:hAnsi="Times New Roman" w:cs="Times New Roman"/>
              <w:sz w:val="24"/>
              <w:szCs w:val="24"/>
            </w:rPr>
            <w:fldChar w:fldCharType="begin"/>
          </w:r>
          <w:r w:rsidRPr="007948DF">
            <w:rPr>
              <w:rFonts w:ascii="Times New Roman" w:hAnsi="Times New Roman" w:cs="Times New Roman"/>
              <w:sz w:val="24"/>
              <w:szCs w:val="24"/>
            </w:rPr>
            <w:instrText xml:space="preserve"> TOC \o "1-3" \h \z \u </w:instrText>
          </w:r>
          <w:r w:rsidRPr="007948DF">
            <w:rPr>
              <w:rFonts w:ascii="Times New Roman" w:hAnsi="Times New Roman" w:cs="Times New Roman"/>
              <w:sz w:val="24"/>
              <w:szCs w:val="24"/>
            </w:rPr>
            <w:fldChar w:fldCharType="separate"/>
          </w:r>
          <w:hyperlink w:anchor="_Toc40960613" w:history="1">
            <w:r w:rsidR="007948DF" w:rsidRPr="007948DF">
              <w:rPr>
                <w:rStyle w:val="Hiperhivatkozs"/>
                <w:rFonts w:ascii="Times New Roman" w:hAnsi="Times New Roman" w:cs="Times New Roman"/>
                <w:noProof/>
                <w:sz w:val="24"/>
                <w:szCs w:val="24"/>
              </w:rPr>
              <w:t>1.</w:t>
            </w:r>
            <w:r w:rsidR="007948DF" w:rsidRPr="007948DF">
              <w:rPr>
                <w:rFonts w:ascii="Times New Roman" w:eastAsiaTheme="minorEastAsia" w:hAnsi="Times New Roman" w:cs="Times New Roman"/>
                <w:noProof/>
                <w:sz w:val="24"/>
                <w:szCs w:val="24"/>
                <w:lang w:eastAsia="hu-HU"/>
              </w:rPr>
              <w:tab/>
            </w:r>
            <w:r w:rsidR="007948DF" w:rsidRPr="007948DF">
              <w:rPr>
                <w:rStyle w:val="Hiperhivatkozs"/>
                <w:rFonts w:ascii="Times New Roman" w:hAnsi="Times New Roman" w:cs="Times New Roman"/>
                <w:noProof/>
                <w:sz w:val="24"/>
                <w:szCs w:val="24"/>
              </w:rPr>
              <w:t>Általános leírás</w:t>
            </w:r>
            <w:r w:rsidR="007948DF" w:rsidRPr="007948DF">
              <w:rPr>
                <w:rFonts w:ascii="Times New Roman" w:hAnsi="Times New Roman" w:cs="Times New Roman"/>
                <w:noProof/>
                <w:webHidden/>
                <w:sz w:val="24"/>
                <w:szCs w:val="24"/>
              </w:rPr>
              <w:tab/>
            </w:r>
            <w:r w:rsidR="007948DF" w:rsidRPr="007948DF">
              <w:rPr>
                <w:rFonts w:ascii="Times New Roman" w:hAnsi="Times New Roman" w:cs="Times New Roman"/>
                <w:noProof/>
                <w:webHidden/>
                <w:sz w:val="24"/>
                <w:szCs w:val="24"/>
              </w:rPr>
              <w:fldChar w:fldCharType="begin"/>
            </w:r>
            <w:r w:rsidR="007948DF" w:rsidRPr="007948DF">
              <w:rPr>
                <w:rFonts w:ascii="Times New Roman" w:hAnsi="Times New Roman" w:cs="Times New Roman"/>
                <w:noProof/>
                <w:webHidden/>
                <w:sz w:val="24"/>
                <w:szCs w:val="24"/>
              </w:rPr>
              <w:instrText xml:space="preserve"> PAGEREF _Toc40960613 \h </w:instrText>
            </w:r>
            <w:r w:rsidR="007948DF" w:rsidRPr="007948DF">
              <w:rPr>
                <w:rFonts w:ascii="Times New Roman" w:hAnsi="Times New Roman" w:cs="Times New Roman"/>
                <w:noProof/>
                <w:webHidden/>
                <w:sz w:val="24"/>
                <w:szCs w:val="24"/>
              </w:rPr>
            </w:r>
            <w:r w:rsidR="007948DF"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3</w:t>
            </w:r>
            <w:r w:rsidR="007948DF" w:rsidRPr="007948DF">
              <w:rPr>
                <w:rFonts w:ascii="Times New Roman" w:hAnsi="Times New Roman" w:cs="Times New Roman"/>
                <w:noProof/>
                <w:webHidden/>
                <w:sz w:val="24"/>
                <w:szCs w:val="24"/>
              </w:rPr>
              <w:fldChar w:fldCharType="end"/>
            </w:r>
          </w:hyperlink>
        </w:p>
        <w:p w14:paraId="428E7215" w14:textId="75183920" w:rsidR="007948DF" w:rsidRPr="007948DF" w:rsidRDefault="007948DF">
          <w:pPr>
            <w:pStyle w:val="TJ1"/>
            <w:tabs>
              <w:tab w:val="left" w:pos="440"/>
              <w:tab w:val="right" w:leader="dot" w:pos="9205"/>
            </w:tabs>
            <w:rPr>
              <w:rFonts w:ascii="Times New Roman" w:eastAsiaTheme="minorEastAsia" w:hAnsi="Times New Roman" w:cs="Times New Roman"/>
              <w:noProof/>
              <w:sz w:val="24"/>
              <w:szCs w:val="24"/>
              <w:lang w:eastAsia="hu-HU"/>
            </w:rPr>
          </w:pPr>
          <w:hyperlink w:anchor="_Toc40960614" w:history="1">
            <w:r w:rsidRPr="007948DF">
              <w:rPr>
                <w:rStyle w:val="Hiperhivatkozs"/>
                <w:rFonts w:ascii="Times New Roman" w:hAnsi="Times New Roman" w:cs="Times New Roman"/>
                <w:noProof/>
                <w:sz w:val="24"/>
                <w:szCs w:val="24"/>
              </w:rPr>
              <w:t>2.</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A pályázat kiírásának célja</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_Toc40960614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3</w:t>
            </w:r>
            <w:r w:rsidRPr="007948DF">
              <w:rPr>
                <w:rFonts w:ascii="Times New Roman" w:hAnsi="Times New Roman" w:cs="Times New Roman"/>
                <w:noProof/>
                <w:webHidden/>
                <w:sz w:val="24"/>
                <w:szCs w:val="24"/>
              </w:rPr>
              <w:fldChar w:fldCharType="end"/>
            </w:r>
          </w:hyperlink>
        </w:p>
        <w:p w14:paraId="6DBB59CE" w14:textId="6CE7E1E2" w:rsidR="007948DF" w:rsidRPr="007948DF" w:rsidRDefault="007948DF">
          <w:pPr>
            <w:pStyle w:val="TJ1"/>
            <w:tabs>
              <w:tab w:val="left" w:pos="440"/>
              <w:tab w:val="right" w:leader="dot" w:pos="9205"/>
            </w:tabs>
            <w:rPr>
              <w:rFonts w:ascii="Times New Roman" w:eastAsiaTheme="minorEastAsia" w:hAnsi="Times New Roman" w:cs="Times New Roman"/>
              <w:noProof/>
              <w:sz w:val="24"/>
              <w:szCs w:val="24"/>
              <w:lang w:eastAsia="hu-HU"/>
            </w:rPr>
          </w:pPr>
          <w:hyperlink w:anchor="_Toc40960615" w:history="1">
            <w:r w:rsidRPr="007948DF">
              <w:rPr>
                <w:rStyle w:val="Hiperhivatkozs"/>
                <w:rFonts w:ascii="Times New Roman" w:hAnsi="Times New Roman" w:cs="Times New Roman"/>
                <w:noProof/>
                <w:sz w:val="24"/>
                <w:szCs w:val="24"/>
              </w:rPr>
              <w:t>3.</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A pályázati felhívásban használt kifejezések fogalmi meghatározása</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_Toc40960615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4</w:t>
            </w:r>
            <w:r w:rsidRPr="007948DF">
              <w:rPr>
                <w:rFonts w:ascii="Times New Roman" w:hAnsi="Times New Roman" w:cs="Times New Roman"/>
                <w:noProof/>
                <w:webHidden/>
                <w:sz w:val="24"/>
                <w:szCs w:val="24"/>
              </w:rPr>
              <w:fldChar w:fldCharType="end"/>
            </w:r>
          </w:hyperlink>
        </w:p>
        <w:p w14:paraId="47712D4B" w14:textId="7ED8D831" w:rsidR="007948DF" w:rsidRPr="007948DF" w:rsidRDefault="007948DF">
          <w:pPr>
            <w:pStyle w:val="TJ1"/>
            <w:tabs>
              <w:tab w:val="left" w:pos="440"/>
              <w:tab w:val="right" w:leader="dot" w:pos="9205"/>
            </w:tabs>
            <w:rPr>
              <w:rFonts w:ascii="Times New Roman" w:eastAsiaTheme="minorEastAsia" w:hAnsi="Times New Roman" w:cs="Times New Roman"/>
              <w:noProof/>
              <w:sz w:val="24"/>
              <w:szCs w:val="24"/>
              <w:lang w:eastAsia="hu-HU"/>
            </w:rPr>
          </w:pPr>
          <w:hyperlink w:anchor="_Toc40960616" w:history="1">
            <w:r w:rsidRPr="007948DF">
              <w:rPr>
                <w:rStyle w:val="Hiperhivatkozs"/>
                <w:rFonts w:ascii="Times New Roman" w:hAnsi="Times New Roman" w:cs="Times New Roman"/>
                <w:noProof/>
                <w:sz w:val="24"/>
                <w:szCs w:val="24"/>
              </w:rPr>
              <w:t>4.</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Pályázói kör</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_Toc40960616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5</w:t>
            </w:r>
            <w:r w:rsidRPr="007948DF">
              <w:rPr>
                <w:rFonts w:ascii="Times New Roman" w:hAnsi="Times New Roman" w:cs="Times New Roman"/>
                <w:noProof/>
                <w:webHidden/>
                <w:sz w:val="24"/>
                <w:szCs w:val="24"/>
              </w:rPr>
              <w:fldChar w:fldCharType="end"/>
            </w:r>
          </w:hyperlink>
        </w:p>
        <w:p w14:paraId="5BE38104" w14:textId="4B9146D6" w:rsidR="007948DF" w:rsidRPr="007948DF" w:rsidRDefault="007948DF">
          <w:pPr>
            <w:pStyle w:val="TJ1"/>
            <w:tabs>
              <w:tab w:val="left" w:pos="440"/>
              <w:tab w:val="right" w:leader="dot" w:pos="9205"/>
            </w:tabs>
            <w:rPr>
              <w:rFonts w:ascii="Times New Roman" w:eastAsiaTheme="minorEastAsia" w:hAnsi="Times New Roman" w:cs="Times New Roman"/>
              <w:noProof/>
              <w:sz w:val="24"/>
              <w:szCs w:val="24"/>
              <w:lang w:eastAsia="hu-HU"/>
            </w:rPr>
          </w:pPr>
          <w:hyperlink w:anchor="_Toc40960617" w:history="1">
            <w:r w:rsidRPr="007948DF">
              <w:rPr>
                <w:rStyle w:val="Hiperhivatkozs"/>
                <w:rFonts w:ascii="Times New Roman" w:hAnsi="Times New Roman" w:cs="Times New Roman"/>
                <w:noProof/>
                <w:sz w:val="24"/>
                <w:szCs w:val="24"/>
              </w:rPr>
              <w:t>5.</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A megvalósítandó demonstráció meghatározása</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_Toc40960617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5</w:t>
            </w:r>
            <w:r w:rsidRPr="007948DF">
              <w:rPr>
                <w:rFonts w:ascii="Times New Roman" w:hAnsi="Times New Roman" w:cs="Times New Roman"/>
                <w:noProof/>
                <w:webHidden/>
                <w:sz w:val="24"/>
                <w:szCs w:val="24"/>
              </w:rPr>
              <w:fldChar w:fldCharType="end"/>
            </w:r>
          </w:hyperlink>
        </w:p>
        <w:p w14:paraId="41D97070" w14:textId="73FDA758" w:rsidR="007948DF" w:rsidRPr="007948DF" w:rsidRDefault="007948DF">
          <w:pPr>
            <w:pStyle w:val="TJ1"/>
            <w:tabs>
              <w:tab w:val="left" w:pos="440"/>
              <w:tab w:val="right" w:leader="dot" w:pos="9205"/>
            </w:tabs>
            <w:rPr>
              <w:rFonts w:ascii="Times New Roman" w:eastAsiaTheme="minorEastAsia" w:hAnsi="Times New Roman" w:cs="Times New Roman"/>
              <w:noProof/>
              <w:sz w:val="24"/>
              <w:szCs w:val="24"/>
              <w:lang w:eastAsia="hu-HU"/>
            </w:rPr>
          </w:pPr>
          <w:hyperlink w:anchor="_Toc40960618" w:history="1">
            <w:r w:rsidRPr="007948DF">
              <w:rPr>
                <w:rStyle w:val="Hiperhivatkozs"/>
                <w:rFonts w:ascii="Times New Roman" w:hAnsi="Times New Roman" w:cs="Times New Roman"/>
                <w:noProof/>
                <w:sz w:val="24"/>
                <w:szCs w:val="24"/>
              </w:rPr>
              <w:t>6.</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Általános pályázati feltételek</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_Toc40960618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6</w:t>
            </w:r>
            <w:r w:rsidRPr="007948DF">
              <w:rPr>
                <w:rFonts w:ascii="Times New Roman" w:hAnsi="Times New Roman" w:cs="Times New Roman"/>
                <w:noProof/>
                <w:webHidden/>
                <w:sz w:val="24"/>
                <w:szCs w:val="24"/>
              </w:rPr>
              <w:fldChar w:fldCharType="end"/>
            </w:r>
          </w:hyperlink>
        </w:p>
        <w:p w14:paraId="4DBB4770" w14:textId="42C2FFD8" w:rsidR="007948DF" w:rsidRPr="007948DF" w:rsidRDefault="007948DF">
          <w:pPr>
            <w:pStyle w:val="TJ2"/>
            <w:tabs>
              <w:tab w:val="left" w:pos="880"/>
              <w:tab w:val="right" w:leader="dot" w:pos="9205"/>
            </w:tabs>
            <w:rPr>
              <w:rFonts w:ascii="Times New Roman" w:eastAsiaTheme="minorEastAsia" w:hAnsi="Times New Roman" w:cs="Times New Roman"/>
              <w:noProof/>
              <w:sz w:val="24"/>
              <w:szCs w:val="24"/>
              <w:lang w:eastAsia="hu-HU"/>
            </w:rPr>
          </w:pPr>
          <w:hyperlink w:anchor="_Toc40960619" w:history="1">
            <w:r w:rsidRPr="007948DF">
              <w:rPr>
                <w:rStyle w:val="Hiperhivatkozs"/>
                <w:rFonts w:ascii="Times New Roman" w:hAnsi="Times New Roman" w:cs="Times New Roman"/>
                <w:noProof/>
                <w:sz w:val="24"/>
                <w:szCs w:val="24"/>
              </w:rPr>
              <w:t>6.1</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A Demonstrációs Mintaprojektben való részvétel feltételei</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_Toc40960619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6</w:t>
            </w:r>
            <w:r w:rsidRPr="007948DF">
              <w:rPr>
                <w:rFonts w:ascii="Times New Roman" w:hAnsi="Times New Roman" w:cs="Times New Roman"/>
                <w:noProof/>
                <w:webHidden/>
                <w:sz w:val="24"/>
                <w:szCs w:val="24"/>
              </w:rPr>
              <w:fldChar w:fldCharType="end"/>
            </w:r>
          </w:hyperlink>
        </w:p>
        <w:p w14:paraId="24B069DB" w14:textId="5089F605" w:rsidR="007948DF" w:rsidRPr="007948DF" w:rsidRDefault="007948DF">
          <w:pPr>
            <w:pStyle w:val="TJ2"/>
            <w:tabs>
              <w:tab w:val="left" w:pos="880"/>
              <w:tab w:val="right" w:leader="dot" w:pos="9205"/>
            </w:tabs>
            <w:rPr>
              <w:rFonts w:ascii="Times New Roman" w:eastAsiaTheme="minorEastAsia" w:hAnsi="Times New Roman" w:cs="Times New Roman"/>
              <w:noProof/>
              <w:sz w:val="24"/>
              <w:szCs w:val="24"/>
              <w:lang w:eastAsia="hu-HU"/>
            </w:rPr>
          </w:pPr>
          <w:hyperlink w:anchor="_Toc40960620" w:history="1">
            <w:r w:rsidRPr="007948DF">
              <w:rPr>
                <w:rStyle w:val="Hiperhivatkozs"/>
                <w:rFonts w:ascii="Times New Roman" w:hAnsi="Times New Roman" w:cs="Times New Roman"/>
                <w:noProof/>
                <w:sz w:val="24"/>
                <w:szCs w:val="24"/>
              </w:rPr>
              <w:t>6.2</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A Demonstrációs Mintaprojektbe bevonandó járművekkel kapcsolatos elvárások</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_Toc40960620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7</w:t>
            </w:r>
            <w:r w:rsidRPr="007948DF">
              <w:rPr>
                <w:rFonts w:ascii="Times New Roman" w:hAnsi="Times New Roman" w:cs="Times New Roman"/>
                <w:noProof/>
                <w:webHidden/>
                <w:sz w:val="24"/>
                <w:szCs w:val="24"/>
              </w:rPr>
              <w:fldChar w:fldCharType="end"/>
            </w:r>
          </w:hyperlink>
        </w:p>
        <w:p w14:paraId="1ED9CC0E" w14:textId="174EFC17" w:rsidR="007948DF" w:rsidRPr="007948DF" w:rsidRDefault="007948DF">
          <w:pPr>
            <w:pStyle w:val="TJ2"/>
            <w:tabs>
              <w:tab w:val="left" w:pos="880"/>
              <w:tab w:val="right" w:leader="dot" w:pos="9205"/>
            </w:tabs>
            <w:rPr>
              <w:rFonts w:ascii="Times New Roman" w:eastAsiaTheme="minorEastAsia" w:hAnsi="Times New Roman" w:cs="Times New Roman"/>
              <w:noProof/>
              <w:sz w:val="24"/>
              <w:szCs w:val="24"/>
              <w:lang w:eastAsia="hu-HU"/>
            </w:rPr>
          </w:pPr>
          <w:hyperlink w:anchor="_Toc40960621" w:history="1">
            <w:r w:rsidRPr="007948DF">
              <w:rPr>
                <w:rStyle w:val="Hiperhivatkozs"/>
                <w:rFonts w:ascii="Times New Roman" w:hAnsi="Times New Roman" w:cs="Times New Roman"/>
                <w:noProof/>
                <w:sz w:val="24"/>
                <w:szCs w:val="24"/>
              </w:rPr>
              <w:t>6.3</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A Demonstrációs Mintaprojektben való részvétellel kapcsolatos egyéb rendelkezések</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_Toc40960621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8</w:t>
            </w:r>
            <w:r w:rsidRPr="007948DF">
              <w:rPr>
                <w:rFonts w:ascii="Times New Roman" w:hAnsi="Times New Roman" w:cs="Times New Roman"/>
                <w:noProof/>
                <w:webHidden/>
                <w:sz w:val="24"/>
                <w:szCs w:val="24"/>
              </w:rPr>
              <w:fldChar w:fldCharType="end"/>
            </w:r>
          </w:hyperlink>
        </w:p>
        <w:p w14:paraId="2475F23B" w14:textId="78D41050" w:rsidR="007948DF" w:rsidRPr="007948DF" w:rsidRDefault="007948DF">
          <w:pPr>
            <w:pStyle w:val="TJ1"/>
            <w:tabs>
              <w:tab w:val="left" w:pos="440"/>
              <w:tab w:val="right" w:leader="dot" w:pos="9205"/>
            </w:tabs>
            <w:rPr>
              <w:rFonts w:ascii="Times New Roman" w:eastAsiaTheme="minorEastAsia" w:hAnsi="Times New Roman" w:cs="Times New Roman"/>
              <w:noProof/>
              <w:sz w:val="24"/>
              <w:szCs w:val="24"/>
              <w:lang w:eastAsia="hu-HU"/>
            </w:rPr>
          </w:pPr>
          <w:hyperlink w:anchor="_Toc40960622" w:history="1">
            <w:r w:rsidRPr="007948DF">
              <w:rPr>
                <w:rStyle w:val="Hiperhivatkozs"/>
                <w:rFonts w:ascii="Times New Roman" w:hAnsi="Times New Roman" w:cs="Times New Roman"/>
                <w:noProof/>
                <w:sz w:val="24"/>
                <w:szCs w:val="24"/>
              </w:rPr>
              <w:t>7.</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A pályázat benyújtása</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_Toc40960622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9</w:t>
            </w:r>
            <w:r w:rsidRPr="007948DF">
              <w:rPr>
                <w:rFonts w:ascii="Times New Roman" w:hAnsi="Times New Roman" w:cs="Times New Roman"/>
                <w:noProof/>
                <w:webHidden/>
                <w:sz w:val="24"/>
                <w:szCs w:val="24"/>
              </w:rPr>
              <w:fldChar w:fldCharType="end"/>
            </w:r>
          </w:hyperlink>
        </w:p>
        <w:p w14:paraId="5BDA7D4D" w14:textId="04CD751D" w:rsidR="007948DF" w:rsidRPr="007948DF" w:rsidRDefault="007948DF">
          <w:pPr>
            <w:pStyle w:val="TJ1"/>
            <w:tabs>
              <w:tab w:val="left" w:pos="440"/>
              <w:tab w:val="right" w:leader="dot" w:pos="9205"/>
            </w:tabs>
            <w:rPr>
              <w:rFonts w:ascii="Times New Roman" w:eastAsiaTheme="minorEastAsia" w:hAnsi="Times New Roman" w:cs="Times New Roman"/>
              <w:noProof/>
              <w:sz w:val="24"/>
              <w:szCs w:val="24"/>
              <w:lang w:eastAsia="hu-HU"/>
            </w:rPr>
          </w:pPr>
          <w:hyperlink w:anchor="_Toc40960623" w:history="1">
            <w:r w:rsidRPr="007948DF">
              <w:rPr>
                <w:rStyle w:val="Hiperhivatkozs"/>
                <w:rFonts w:ascii="Times New Roman" w:hAnsi="Times New Roman" w:cs="Times New Roman"/>
                <w:noProof/>
                <w:sz w:val="24"/>
                <w:szCs w:val="24"/>
              </w:rPr>
              <w:t>8.</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A pályázat benyújtásának határideje</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_Toc40960623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9</w:t>
            </w:r>
            <w:r w:rsidRPr="007948DF">
              <w:rPr>
                <w:rFonts w:ascii="Times New Roman" w:hAnsi="Times New Roman" w:cs="Times New Roman"/>
                <w:noProof/>
                <w:webHidden/>
                <w:sz w:val="24"/>
                <w:szCs w:val="24"/>
              </w:rPr>
              <w:fldChar w:fldCharType="end"/>
            </w:r>
          </w:hyperlink>
        </w:p>
        <w:p w14:paraId="6805D1D4" w14:textId="39D4E573" w:rsidR="007948DF" w:rsidRPr="007948DF" w:rsidRDefault="007948DF">
          <w:pPr>
            <w:pStyle w:val="TJ1"/>
            <w:tabs>
              <w:tab w:val="left" w:pos="440"/>
              <w:tab w:val="right" w:leader="dot" w:pos="9205"/>
            </w:tabs>
            <w:rPr>
              <w:rFonts w:ascii="Times New Roman" w:eastAsiaTheme="minorEastAsia" w:hAnsi="Times New Roman" w:cs="Times New Roman"/>
              <w:noProof/>
              <w:sz w:val="24"/>
              <w:szCs w:val="24"/>
              <w:lang w:eastAsia="hu-HU"/>
            </w:rPr>
          </w:pPr>
          <w:hyperlink w:anchor="_Toc40960624" w:history="1">
            <w:r w:rsidRPr="007948DF">
              <w:rPr>
                <w:rStyle w:val="Hiperhivatkozs"/>
                <w:rFonts w:ascii="Times New Roman" w:hAnsi="Times New Roman" w:cs="Times New Roman"/>
                <w:noProof/>
                <w:sz w:val="24"/>
                <w:szCs w:val="24"/>
              </w:rPr>
              <w:t>9.</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Döntés a benyújtott pályázatokról</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_Toc40960624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10</w:t>
            </w:r>
            <w:r w:rsidRPr="007948DF">
              <w:rPr>
                <w:rFonts w:ascii="Times New Roman" w:hAnsi="Times New Roman" w:cs="Times New Roman"/>
                <w:noProof/>
                <w:webHidden/>
                <w:sz w:val="24"/>
                <w:szCs w:val="24"/>
              </w:rPr>
              <w:fldChar w:fldCharType="end"/>
            </w:r>
          </w:hyperlink>
        </w:p>
        <w:p w14:paraId="424FB092" w14:textId="5B383AC7" w:rsidR="007948DF" w:rsidRPr="007948DF" w:rsidRDefault="007948DF">
          <w:pPr>
            <w:pStyle w:val="TJ1"/>
            <w:tabs>
              <w:tab w:val="left" w:pos="660"/>
              <w:tab w:val="right" w:leader="dot" w:pos="9205"/>
            </w:tabs>
            <w:rPr>
              <w:rFonts w:ascii="Times New Roman" w:eastAsiaTheme="minorEastAsia" w:hAnsi="Times New Roman" w:cs="Times New Roman"/>
              <w:noProof/>
              <w:sz w:val="24"/>
              <w:szCs w:val="24"/>
              <w:lang w:eastAsia="hu-HU"/>
            </w:rPr>
          </w:pPr>
          <w:hyperlink w:anchor="_Toc40960625" w:history="1">
            <w:r w:rsidRPr="007948DF">
              <w:rPr>
                <w:rStyle w:val="Hiperhivatkozs"/>
                <w:rFonts w:ascii="Times New Roman" w:hAnsi="Times New Roman" w:cs="Times New Roman"/>
                <w:noProof/>
                <w:sz w:val="24"/>
                <w:szCs w:val="24"/>
              </w:rPr>
              <w:t>10.</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Mellékletek</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_Toc40960625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11</w:t>
            </w:r>
            <w:r w:rsidRPr="007948DF">
              <w:rPr>
                <w:rFonts w:ascii="Times New Roman" w:hAnsi="Times New Roman" w:cs="Times New Roman"/>
                <w:noProof/>
                <w:webHidden/>
                <w:sz w:val="24"/>
                <w:szCs w:val="24"/>
              </w:rPr>
              <w:fldChar w:fldCharType="end"/>
            </w:r>
          </w:hyperlink>
        </w:p>
        <w:p w14:paraId="0635A2DD" w14:textId="3939D732" w:rsidR="007948DF" w:rsidRPr="007948DF" w:rsidRDefault="007948DF">
          <w:pPr>
            <w:pStyle w:val="TJ2"/>
            <w:tabs>
              <w:tab w:val="left" w:pos="880"/>
              <w:tab w:val="right" w:leader="dot" w:pos="9205"/>
            </w:tabs>
            <w:rPr>
              <w:rFonts w:ascii="Times New Roman" w:eastAsiaTheme="minorEastAsia" w:hAnsi="Times New Roman" w:cs="Times New Roman"/>
              <w:noProof/>
              <w:sz w:val="24"/>
              <w:szCs w:val="24"/>
              <w:lang w:eastAsia="hu-HU"/>
            </w:rPr>
          </w:pPr>
          <w:hyperlink w:anchor="_Toc40960626" w:history="1">
            <w:r w:rsidRPr="007948DF">
              <w:rPr>
                <w:rStyle w:val="Hiperhivatkozs"/>
                <w:rFonts w:ascii="Times New Roman" w:hAnsi="Times New Roman" w:cs="Times New Roman"/>
                <w:noProof/>
                <w:sz w:val="24"/>
                <w:szCs w:val="24"/>
              </w:rPr>
              <w:t>10.1</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melléklet: Nyilatkozat a Zöld Busz Demonstrációs Mintaprojektben való részvételről</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_Toc40960626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11</w:t>
            </w:r>
            <w:r w:rsidRPr="007948DF">
              <w:rPr>
                <w:rFonts w:ascii="Times New Roman" w:hAnsi="Times New Roman" w:cs="Times New Roman"/>
                <w:noProof/>
                <w:webHidden/>
                <w:sz w:val="24"/>
                <w:szCs w:val="24"/>
              </w:rPr>
              <w:fldChar w:fldCharType="end"/>
            </w:r>
          </w:hyperlink>
        </w:p>
        <w:p w14:paraId="52B5B93F" w14:textId="7DFCA931" w:rsidR="007948DF" w:rsidRPr="007948DF" w:rsidRDefault="007948DF">
          <w:pPr>
            <w:pStyle w:val="TJ2"/>
            <w:tabs>
              <w:tab w:val="left" w:pos="880"/>
              <w:tab w:val="right" w:leader="dot" w:pos="9205"/>
            </w:tabs>
            <w:rPr>
              <w:rFonts w:ascii="Times New Roman" w:eastAsiaTheme="minorEastAsia" w:hAnsi="Times New Roman" w:cs="Times New Roman"/>
              <w:noProof/>
              <w:sz w:val="24"/>
              <w:szCs w:val="24"/>
              <w:lang w:eastAsia="hu-HU"/>
            </w:rPr>
          </w:pPr>
          <w:hyperlink w:anchor="_Toc40960627" w:history="1">
            <w:r w:rsidRPr="007948DF">
              <w:rPr>
                <w:rStyle w:val="Hiperhivatkozs"/>
                <w:rFonts w:ascii="Times New Roman" w:hAnsi="Times New Roman" w:cs="Times New Roman"/>
                <w:noProof/>
                <w:sz w:val="24"/>
                <w:szCs w:val="24"/>
              </w:rPr>
              <w:t>10.2</w:t>
            </w:r>
            <w:r w:rsidRPr="007948DF">
              <w:rPr>
                <w:rFonts w:ascii="Times New Roman" w:eastAsiaTheme="minorEastAsia" w:hAnsi="Times New Roman" w:cs="Times New Roman"/>
                <w:noProof/>
                <w:sz w:val="24"/>
                <w:szCs w:val="24"/>
                <w:lang w:eastAsia="hu-HU"/>
              </w:rPr>
              <w:tab/>
            </w:r>
            <w:r w:rsidRPr="007948DF">
              <w:rPr>
                <w:rStyle w:val="Hiperhivatkozs"/>
                <w:rFonts w:ascii="Times New Roman" w:hAnsi="Times New Roman" w:cs="Times New Roman"/>
                <w:noProof/>
                <w:sz w:val="24"/>
                <w:szCs w:val="24"/>
              </w:rPr>
              <w:t xml:space="preserve">melléklet: </w:t>
            </w:r>
            <w:r>
              <w:rPr>
                <w:rStyle w:val="Hiperhivatkozs"/>
                <w:rFonts w:ascii="Times New Roman" w:hAnsi="Times New Roman" w:cs="Times New Roman"/>
                <w:noProof/>
                <w:sz w:val="24"/>
                <w:szCs w:val="24"/>
              </w:rPr>
              <w:t>Együttműködési Megállapodás</w:t>
            </w:r>
            <w:r w:rsidRPr="007948DF">
              <w:rPr>
                <w:rFonts w:ascii="Times New Roman" w:hAnsi="Times New Roman" w:cs="Times New Roman"/>
                <w:noProof/>
                <w:webHidden/>
                <w:sz w:val="24"/>
                <w:szCs w:val="24"/>
              </w:rPr>
              <w:tab/>
            </w:r>
            <w:r w:rsidRPr="007948DF">
              <w:rPr>
                <w:rFonts w:ascii="Times New Roman" w:hAnsi="Times New Roman" w:cs="Times New Roman"/>
                <w:noProof/>
                <w:webHidden/>
                <w:sz w:val="24"/>
                <w:szCs w:val="24"/>
              </w:rPr>
              <w:fldChar w:fldCharType="begin"/>
            </w:r>
            <w:r w:rsidRPr="007948DF">
              <w:rPr>
                <w:rFonts w:ascii="Times New Roman" w:hAnsi="Times New Roman" w:cs="Times New Roman"/>
                <w:noProof/>
                <w:webHidden/>
                <w:sz w:val="24"/>
                <w:szCs w:val="24"/>
              </w:rPr>
              <w:instrText xml:space="preserve"> PAGEREF _Toc40960627 \h </w:instrText>
            </w:r>
            <w:r w:rsidRPr="007948DF">
              <w:rPr>
                <w:rFonts w:ascii="Times New Roman" w:hAnsi="Times New Roman" w:cs="Times New Roman"/>
                <w:noProof/>
                <w:webHidden/>
                <w:sz w:val="24"/>
                <w:szCs w:val="24"/>
              </w:rPr>
            </w:r>
            <w:r w:rsidRPr="007948DF">
              <w:rPr>
                <w:rFonts w:ascii="Times New Roman" w:hAnsi="Times New Roman" w:cs="Times New Roman"/>
                <w:noProof/>
                <w:webHidden/>
                <w:sz w:val="24"/>
                <w:szCs w:val="24"/>
              </w:rPr>
              <w:fldChar w:fldCharType="separate"/>
            </w:r>
            <w:r w:rsidR="00595BE5">
              <w:rPr>
                <w:rFonts w:ascii="Times New Roman" w:hAnsi="Times New Roman" w:cs="Times New Roman"/>
                <w:noProof/>
                <w:webHidden/>
                <w:sz w:val="24"/>
                <w:szCs w:val="24"/>
              </w:rPr>
              <w:t>14</w:t>
            </w:r>
            <w:r w:rsidRPr="007948DF">
              <w:rPr>
                <w:rFonts w:ascii="Times New Roman" w:hAnsi="Times New Roman" w:cs="Times New Roman"/>
                <w:noProof/>
                <w:webHidden/>
                <w:sz w:val="24"/>
                <w:szCs w:val="24"/>
              </w:rPr>
              <w:fldChar w:fldCharType="end"/>
            </w:r>
          </w:hyperlink>
        </w:p>
        <w:p w14:paraId="1C05BD8C" w14:textId="2090923C" w:rsidR="007E02C6" w:rsidRPr="00C33C0D" w:rsidRDefault="007E02C6" w:rsidP="00384F82">
          <w:pPr>
            <w:spacing w:line="360" w:lineRule="auto"/>
            <w:jc w:val="both"/>
            <w:rPr>
              <w:rFonts w:ascii="Times New Roman" w:hAnsi="Times New Roman" w:cs="Times New Roman"/>
              <w:sz w:val="24"/>
              <w:szCs w:val="24"/>
            </w:rPr>
          </w:pPr>
          <w:r w:rsidRPr="007948DF">
            <w:rPr>
              <w:rFonts w:ascii="Times New Roman" w:hAnsi="Times New Roman" w:cs="Times New Roman"/>
              <w:b/>
              <w:bCs/>
              <w:sz w:val="24"/>
              <w:szCs w:val="24"/>
            </w:rPr>
            <w:fldChar w:fldCharType="end"/>
          </w:r>
        </w:p>
      </w:sdtContent>
    </w:sdt>
    <w:p w14:paraId="66013C92" w14:textId="77777777" w:rsidR="007E02C6" w:rsidRDefault="007E02C6">
      <w:pPr>
        <w:rPr>
          <w:rFonts w:ascii="Times New Roman" w:hAnsi="Times New Roman" w:cs="Times New Roman"/>
          <w:sz w:val="24"/>
          <w:szCs w:val="24"/>
        </w:rPr>
      </w:pPr>
    </w:p>
    <w:p w14:paraId="56AD56CD" w14:textId="0DD2AB45" w:rsidR="00A33204" w:rsidRDefault="00A33204">
      <w:pPr>
        <w:rPr>
          <w:rFonts w:ascii="Times New Roman" w:hAnsi="Times New Roman" w:cs="Times New Roman"/>
          <w:sz w:val="24"/>
          <w:szCs w:val="24"/>
        </w:rPr>
      </w:pPr>
      <w:r>
        <w:rPr>
          <w:rFonts w:ascii="Times New Roman" w:hAnsi="Times New Roman" w:cs="Times New Roman"/>
          <w:sz w:val="24"/>
          <w:szCs w:val="24"/>
        </w:rPr>
        <w:br w:type="page"/>
      </w:r>
    </w:p>
    <w:p w14:paraId="7869341E" w14:textId="66B553C3" w:rsidR="00575173" w:rsidRPr="00575173" w:rsidRDefault="00575173" w:rsidP="00575173">
      <w:pPr>
        <w:pStyle w:val="Cmsor1"/>
        <w:spacing w:after="240"/>
        <w:ind w:left="284"/>
      </w:pPr>
      <w:bookmarkStart w:id="0" w:name="_Toc40960613"/>
      <w:r w:rsidRPr="00575173">
        <w:lastRenderedPageBreak/>
        <w:t>Általános leírás</w:t>
      </w:r>
      <w:bookmarkEnd w:id="0"/>
    </w:p>
    <w:p w14:paraId="292D2B34" w14:textId="24F34B0D" w:rsidR="004E3FC1" w:rsidRDefault="004E3FC1" w:rsidP="00517472">
      <w:pPr>
        <w:spacing w:after="0" w:line="360" w:lineRule="auto"/>
        <w:jc w:val="both"/>
        <w:rPr>
          <w:rFonts w:ascii="Times New Roman" w:hAnsi="Times New Roman" w:cs="Times New Roman"/>
          <w:b/>
          <w:bCs/>
          <w:sz w:val="24"/>
          <w:szCs w:val="24"/>
        </w:rPr>
      </w:pPr>
      <w:r w:rsidRPr="00AC53A8">
        <w:rPr>
          <w:rFonts w:ascii="Times New Roman" w:hAnsi="Times New Roman" w:cs="Times New Roman"/>
          <w:sz w:val="24"/>
          <w:szCs w:val="24"/>
        </w:rPr>
        <w:t>2019. szeptember 20. napján a Magyar Közlönyben megjelent a Kormány 1537/2019 (IX.20.) Korm. határozat</w:t>
      </w:r>
      <w:r w:rsidR="00914125" w:rsidRPr="00AC53A8">
        <w:rPr>
          <w:rFonts w:ascii="Times New Roman" w:hAnsi="Times New Roman" w:cs="Times New Roman"/>
          <w:sz w:val="24"/>
          <w:szCs w:val="24"/>
        </w:rPr>
        <w:t>ában</w:t>
      </w:r>
      <w:r w:rsidRPr="00AC53A8">
        <w:rPr>
          <w:rFonts w:ascii="Times New Roman" w:hAnsi="Times New Roman" w:cs="Times New Roman"/>
          <w:sz w:val="24"/>
          <w:szCs w:val="24"/>
        </w:rPr>
        <w:t xml:space="preserve"> (a továbbiakban Korm. határozat) Magyarország új buszstratégiai koncepciója </w:t>
      </w:r>
      <w:r w:rsidR="00390EF9">
        <w:rPr>
          <w:rFonts w:ascii="Times New Roman" w:hAnsi="Times New Roman" w:cs="Times New Roman"/>
          <w:sz w:val="24"/>
          <w:szCs w:val="24"/>
        </w:rPr>
        <w:t xml:space="preserve">(továbbiakban Zöld Busz Program) </w:t>
      </w:r>
      <w:r w:rsidRPr="00AC53A8">
        <w:rPr>
          <w:rFonts w:ascii="Times New Roman" w:hAnsi="Times New Roman" w:cs="Times New Roman"/>
          <w:sz w:val="24"/>
          <w:szCs w:val="24"/>
        </w:rPr>
        <w:t>és a Zöld Busz Mintaprojekt</w:t>
      </w:r>
      <w:r w:rsidR="00BC29A5" w:rsidRPr="00AC53A8">
        <w:rPr>
          <w:rFonts w:ascii="Times New Roman" w:hAnsi="Times New Roman" w:cs="Times New Roman"/>
          <w:sz w:val="24"/>
          <w:szCs w:val="24"/>
        </w:rPr>
        <w:t>, me</w:t>
      </w:r>
      <w:r w:rsidR="007501AB" w:rsidRPr="00AC53A8">
        <w:rPr>
          <w:rFonts w:ascii="Times New Roman" w:hAnsi="Times New Roman" w:cs="Times New Roman"/>
          <w:sz w:val="24"/>
          <w:szCs w:val="24"/>
        </w:rPr>
        <w:t>l</w:t>
      </w:r>
      <w:r w:rsidR="00BC29A5" w:rsidRPr="00AC53A8">
        <w:rPr>
          <w:rFonts w:ascii="Times New Roman" w:hAnsi="Times New Roman" w:cs="Times New Roman"/>
          <w:sz w:val="24"/>
          <w:szCs w:val="24"/>
        </w:rPr>
        <w:t>y</w:t>
      </w:r>
      <w:r w:rsidRPr="00AC53A8">
        <w:rPr>
          <w:rFonts w:ascii="Times New Roman" w:hAnsi="Times New Roman" w:cs="Times New Roman"/>
          <w:sz w:val="24"/>
          <w:szCs w:val="24"/>
        </w:rPr>
        <w:t xml:space="preserve"> alapján a Neumann János Nonprofit Kft.</w:t>
      </w:r>
      <w:r w:rsidR="007501AB" w:rsidRPr="00AC53A8">
        <w:rPr>
          <w:rFonts w:ascii="Times New Roman" w:hAnsi="Times New Roman" w:cs="Times New Roman"/>
          <w:sz w:val="24"/>
          <w:szCs w:val="24"/>
        </w:rPr>
        <w:t>-n</w:t>
      </w:r>
      <w:r w:rsidR="00914125" w:rsidRPr="00AC53A8">
        <w:rPr>
          <w:rFonts w:ascii="Times New Roman" w:hAnsi="Times New Roman" w:cs="Times New Roman"/>
          <w:sz w:val="24"/>
          <w:szCs w:val="24"/>
        </w:rPr>
        <w:t xml:space="preserve"> </w:t>
      </w:r>
      <w:r w:rsidRPr="00AC53A8">
        <w:rPr>
          <w:rFonts w:ascii="Times New Roman" w:hAnsi="Times New Roman" w:cs="Times New Roman"/>
          <w:sz w:val="24"/>
          <w:szCs w:val="24"/>
        </w:rPr>
        <w:t>(továbbiakban Neumann)</w:t>
      </w:r>
      <w:r w:rsidR="008B5930" w:rsidRPr="00AC53A8">
        <w:rPr>
          <w:rFonts w:ascii="Times New Roman" w:hAnsi="Times New Roman" w:cs="Times New Roman"/>
          <w:sz w:val="24"/>
          <w:szCs w:val="24"/>
        </w:rPr>
        <w:t xml:space="preserve"> belüli</w:t>
      </w:r>
      <w:r w:rsidR="007501AB" w:rsidRPr="00AC53A8">
        <w:rPr>
          <w:rFonts w:ascii="Times New Roman" w:hAnsi="Times New Roman" w:cs="Times New Roman"/>
          <w:sz w:val="24"/>
          <w:szCs w:val="24"/>
        </w:rPr>
        <w:t xml:space="preserve"> </w:t>
      </w:r>
      <w:r w:rsidR="007501AB" w:rsidRPr="00517472">
        <w:rPr>
          <w:rFonts w:ascii="Times New Roman" w:hAnsi="Times New Roman" w:cs="Times New Roman"/>
          <w:b/>
          <w:bCs/>
          <w:sz w:val="24"/>
          <w:szCs w:val="24"/>
        </w:rPr>
        <w:t>Zöld Busz Projektiroda</w:t>
      </w:r>
      <w:r w:rsidRPr="00517472">
        <w:rPr>
          <w:rFonts w:ascii="Times New Roman" w:hAnsi="Times New Roman" w:cs="Times New Roman"/>
          <w:b/>
          <w:bCs/>
          <w:sz w:val="24"/>
          <w:szCs w:val="24"/>
        </w:rPr>
        <w:t xml:space="preserve"> </w:t>
      </w:r>
      <w:r w:rsidR="00FD7FB5">
        <w:rPr>
          <w:rFonts w:ascii="Times New Roman" w:hAnsi="Times New Roman" w:cs="Times New Roman"/>
          <w:b/>
          <w:bCs/>
          <w:sz w:val="24"/>
          <w:szCs w:val="24"/>
        </w:rPr>
        <w:t xml:space="preserve">az Innovációs és Technológiai Minisztérium (a továbbiakban: Támogató) Klíma- és Természetvédelmi Akciótervéhez kapcsolódóan </w:t>
      </w:r>
      <w:r w:rsidRPr="00517472">
        <w:rPr>
          <w:rFonts w:ascii="Times New Roman" w:hAnsi="Times New Roman" w:cs="Times New Roman"/>
          <w:b/>
          <w:bCs/>
          <w:sz w:val="24"/>
          <w:szCs w:val="24"/>
        </w:rPr>
        <w:t>nyílt pályázatot hirdet</w:t>
      </w:r>
      <w:r w:rsidR="00C735B1" w:rsidRPr="00517472">
        <w:rPr>
          <w:rFonts w:ascii="Times New Roman" w:hAnsi="Times New Roman" w:cs="Times New Roman"/>
          <w:b/>
          <w:bCs/>
          <w:sz w:val="24"/>
          <w:szCs w:val="24"/>
        </w:rPr>
        <w:t xml:space="preserve"> buszgyártók és forgalmazók számára</w:t>
      </w:r>
      <w:r w:rsidRPr="00517472">
        <w:rPr>
          <w:rFonts w:ascii="Times New Roman" w:hAnsi="Times New Roman" w:cs="Times New Roman"/>
          <w:b/>
          <w:bCs/>
          <w:sz w:val="24"/>
          <w:szCs w:val="24"/>
        </w:rPr>
        <w:t xml:space="preserve"> a Zöld Busz Demonstrációs Mintaprojektben való részvételre. </w:t>
      </w:r>
    </w:p>
    <w:p w14:paraId="0D8B1040" w14:textId="2AFB0E4A" w:rsidR="00517472" w:rsidRPr="00F74C4D" w:rsidRDefault="00517472" w:rsidP="00517472">
      <w:pPr>
        <w:spacing w:after="0" w:line="360" w:lineRule="auto"/>
        <w:jc w:val="both"/>
        <w:rPr>
          <w:rFonts w:ascii="Times New Roman" w:hAnsi="Times New Roman" w:cs="Times New Roman"/>
          <w:sz w:val="24"/>
          <w:szCs w:val="24"/>
        </w:rPr>
      </w:pPr>
    </w:p>
    <w:tbl>
      <w:tblPr>
        <w:tblStyle w:val="Rcsostblzat"/>
        <w:tblW w:w="0" w:type="auto"/>
        <w:shd w:val="clear" w:color="auto" w:fill="D0CECE" w:themeFill="background2" w:themeFillShade="E6"/>
        <w:tblLook w:val="04A0" w:firstRow="1" w:lastRow="0" w:firstColumn="1" w:lastColumn="0" w:noHBand="0" w:noVBand="1"/>
      </w:tblPr>
      <w:tblGrid>
        <w:gridCol w:w="9062"/>
      </w:tblGrid>
      <w:tr w:rsidR="00517472" w:rsidRPr="00F74C4D" w14:paraId="710093E5" w14:textId="77777777" w:rsidTr="00517472">
        <w:tc>
          <w:tcPr>
            <w:tcW w:w="9062" w:type="dxa"/>
            <w:shd w:val="clear" w:color="auto" w:fill="D0CECE" w:themeFill="background2" w:themeFillShade="E6"/>
          </w:tcPr>
          <w:p w14:paraId="175E2FF3" w14:textId="77777777" w:rsidR="00517472" w:rsidRPr="00F74C4D" w:rsidRDefault="00517472" w:rsidP="00517472">
            <w:pPr>
              <w:spacing w:line="276" w:lineRule="auto"/>
              <w:jc w:val="both"/>
              <w:rPr>
                <w:rFonts w:ascii="Times New Roman" w:hAnsi="Times New Roman" w:cs="Times New Roman"/>
                <w:b/>
                <w:bCs/>
                <w:u w:val="single"/>
              </w:rPr>
            </w:pPr>
            <w:r w:rsidRPr="00F74C4D">
              <w:rPr>
                <w:rFonts w:ascii="Times New Roman" w:hAnsi="Times New Roman" w:cs="Times New Roman"/>
                <w:b/>
                <w:bCs/>
                <w:u w:val="single"/>
              </w:rPr>
              <w:t xml:space="preserve">Zöld Busz Demonstrációs Mintaprojekt megvalósítási koncepciójának bemutatása: </w:t>
            </w:r>
          </w:p>
          <w:p w14:paraId="4901100A" w14:textId="77777777" w:rsidR="00517472" w:rsidRPr="00F74C4D" w:rsidRDefault="00517472" w:rsidP="00517472">
            <w:pPr>
              <w:spacing w:before="240" w:after="160" w:line="360" w:lineRule="auto"/>
              <w:contextualSpacing/>
              <w:jc w:val="both"/>
              <w:rPr>
                <w:rFonts w:ascii="Times New Roman" w:hAnsi="Times New Roman" w:cs="Times New Roman"/>
              </w:rPr>
            </w:pPr>
          </w:p>
          <w:p w14:paraId="13623AB9" w14:textId="1005C218" w:rsidR="00517472" w:rsidRPr="00F74C4D" w:rsidRDefault="00517472" w:rsidP="00517472">
            <w:pPr>
              <w:spacing w:before="240" w:after="160" w:line="360" w:lineRule="auto"/>
              <w:contextualSpacing/>
              <w:jc w:val="both"/>
              <w:rPr>
                <w:rFonts w:ascii="Times New Roman" w:hAnsi="Times New Roman" w:cs="Times New Roman"/>
              </w:rPr>
            </w:pPr>
            <w:r w:rsidRPr="00F74C4D">
              <w:rPr>
                <w:rFonts w:ascii="Times New Roman" w:hAnsi="Times New Roman" w:cs="Times New Roman"/>
              </w:rPr>
              <w:t>A Neumann János Nonprofit Kft. pályázatot ír ki buszgyártóknak és forgalmazóknak</w:t>
            </w:r>
            <w:r w:rsidR="007E02C6">
              <w:rPr>
                <w:rFonts w:ascii="Times New Roman" w:hAnsi="Times New Roman" w:cs="Times New Roman"/>
              </w:rPr>
              <w:t>, majd a</w:t>
            </w:r>
            <w:r w:rsidRPr="00F74C4D">
              <w:rPr>
                <w:rFonts w:ascii="Times New Roman" w:hAnsi="Times New Roman" w:cs="Times New Roman"/>
              </w:rPr>
              <w:t xml:space="preserve"> sikeres pályázókkal </w:t>
            </w:r>
            <w:r w:rsidR="007948DF">
              <w:rPr>
                <w:rFonts w:ascii="Times New Roman" w:hAnsi="Times New Roman" w:cs="Times New Roman"/>
              </w:rPr>
              <w:t>Együttműködési Megállapodás</w:t>
            </w:r>
            <w:r w:rsidRPr="007948DF">
              <w:rPr>
                <w:rFonts w:ascii="Times New Roman" w:hAnsi="Times New Roman" w:cs="Times New Roman"/>
              </w:rPr>
              <w:t>t</w:t>
            </w:r>
            <w:r w:rsidRPr="00F74C4D">
              <w:rPr>
                <w:rFonts w:ascii="Times New Roman" w:hAnsi="Times New Roman" w:cs="Times New Roman"/>
              </w:rPr>
              <w:t xml:space="preserve"> köt a Demonstrációs Mintaprojektben való részvételre, ezzel kialakítva egy </w:t>
            </w:r>
            <w:r w:rsidRPr="00F74C4D">
              <w:rPr>
                <w:rFonts w:ascii="Times New Roman" w:hAnsi="Times New Roman" w:cs="Times New Roman"/>
                <w:b/>
                <w:bCs/>
                <w:i/>
                <w:iCs/>
              </w:rPr>
              <w:t>minősített partneri</w:t>
            </w:r>
            <w:r w:rsidRPr="00F74C4D">
              <w:rPr>
                <w:rFonts w:ascii="Times New Roman" w:hAnsi="Times New Roman" w:cs="Times New Roman"/>
              </w:rPr>
              <w:t xml:space="preserve"> kört. A </w:t>
            </w:r>
            <w:r w:rsidR="00F74C4D" w:rsidRPr="00F74C4D">
              <w:rPr>
                <w:rFonts w:ascii="Times New Roman" w:hAnsi="Times New Roman" w:cs="Times New Roman"/>
              </w:rPr>
              <w:t xml:space="preserve">Demonstrációs Mintaprojekt megvalósítására vonatkozó, </w:t>
            </w:r>
            <w:r w:rsidRPr="00F74C4D">
              <w:rPr>
                <w:rFonts w:ascii="Times New Roman" w:hAnsi="Times New Roman" w:cs="Times New Roman"/>
              </w:rPr>
              <w:t>buszok átadás-átvételével kapcsolatos részleteket ezen megállapodás</w:t>
            </w:r>
            <w:r w:rsidR="00FC68B8">
              <w:rPr>
                <w:rFonts w:ascii="Times New Roman" w:hAnsi="Times New Roman" w:cs="Times New Roman"/>
              </w:rPr>
              <w:t>ok</w:t>
            </w:r>
            <w:r w:rsidRPr="00F74C4D">
              <w:rPr>
                <w:rFonts w:ascii="Times New Roman" w:hAnsi="Times New Roman" w:cs="Times New Roman"/>
              </w:rPr>
              <w:t xml:space="preserve"> </w:t>
            </w:r>
            <w:r w:rsidRPr="007948DF">
              <w:rPr>
                <w:rFonts w:ascii="Times New Roman" w:hAnsi="Times New Roman" w:cs="Times New Roman"/>
              </w:rPr>
              <w:t>nem</w:t>
            </w:r>
            <w:r w:rsidRPr="00F74C4D">
              <w:rPr>
                <w:rFonts w:ascii="Times New Roman" w:hAnsi="Times New Roman" w:cs="Times New Roman"/>
              </w:rPr>
              <w:t xml:space="preserve"> tartalmazz</w:t>
            </w:r>
            <w:r w:rsidR="00FC68B8">
              <w:rPr>
                <w:rFonts w:ascii="Times New Roman" w:hAnsi="Times New Roman" w:cs="Times New Roman"/>
              </w:rPr>
              <w:t>ák</w:t>
            </w:r>
            <w:r w:rsidRPr="00F74C4D">
              <w:rPr>
                <w:rFonts w:ascii="Times New Roman" w:hAnsi="Times New Roman" w:cs="Times New Roman"/>
              </w:rPr>
              <w:t>.</w:t>
            </w:r>
          </w:p>
          <w:p w14:paraId="3C85B86A" w14:textId="55FB5393" w:rsidR="00517472" w:rsidRPr="00575173" w:rsidRDefault="00F74C4D" w:rsidP="00F74C4D">
            <w:pPr>
              <w:spacing w:after="160" w:line="360" w:lineRule="auto"/>
              <w:contextualSpacing/>
              <w:jc w:val="both"/>
              <w:rPr>
                <w:rFonts w:ascii="Times New Roman" w:hAnsi="Times New Roman" w:cs="Times New Roman"/>
              </w:rPr>
            </w:pPr>
            <w:r w:rsidRPr="00F74C4D">
              <w:rPr>
                <w:rFonts w:ascii="Times New Roman" w:hAnsi="Times New Roman" w:cs="Times New Roman"/>
              </w:rPr>
              <w:t>A Neumann János Nonprofit Kft.</w:t>
            </w:r>
            <w:r w:rsidR="00575173">
              <w:rPr>
                <w:rFonts w:ascii="Times New Roman" w:hAnsi="Times New Roman" w:cs="Times New Roman"/>
              </w:rPr>
              <w:t xml:space="preserve"> külön konstrukció keretében támogatást biztosít a </w:t>
            </w:r>
            <w:r w:rsidR="00FD7FB5">
              <w:rPr>
                <w:rFonts w:ascii="Times New Roman" w:hAnsi="Times New Roman" w:cs="Times New Roman"/>
              </w:rPr>
              <w:t>m</w:t>
            </w:r>
            <w:r w:rsidR="00575173">
              <w:rPr>
                <w:rFonts w:ascii="Times New Roman" w:hAnsi="Times New Roman" w:cs="Times New Roman"/>
              </w:rPr>
              <w:t>intaprojektek helyszíni megvalósítására a helyi személyszállításért felelős önkormányzatok/közszolgáltatók számára</w:t>
            </w:r>
            <w:r w:rsidR="00FD7FB5">
              <w:rPr>
                <w:rFonts w:ascii="Times New Roman" w:hAnsi="Times New Roman" w:cs="Times New Roman"/>
              </w:rPr>
              <w:t xml:space="preserve"> a minősített partnerekkel történő demonstrációk lefolytatásához</w:t>
            </w:r>
            <w:r w:rsidR="00575173">
              <w:rPr>
                <w:rFonts w:ascii="Times New Roman" w:hAnsi="Times New Roman" w:cs="Times New Roman"/>
              </w:rPr>
              <w:t xml:space="preserve">. </w:t>
            </w:r>
            <w:r w:rsidR="00FD7FB5">
              <w:rPr>
                <w:rFonts w:ascii="Times New Roman" w:hAnsi="Times New Roman" w:cs="Times New Roman"/>
              </w:rPr>
              <w:t>Ezen együttműködések keretében a fenti szereplőkön kívül az infrastruktúra szolgáltatók, kommunikációs szolgáltatók stb. tudnak bekapcsolódni a demonstrációs mintaprojektek megvalósításába.</w:t>
            </w:r>
            <w:r w:rsidR="00517472" w:rsidRPr="00575173">
              <w:rPr>
                <w:rFonts w:ascii="Times New Roman" w:hAnsi="Times New Roman" w:cs="Times New Roman"/>
              </w:rPr>
              <w:t xml:space="preserve"> </w:t>
            </w:r>
            <w:r w:rsidRPr="00575173">
              <w:rPr>
                <w:rFonts w:ascii="Times New Roman" w:hAnsi="Times New Roman" w:cs="Times New Roman"/>
              </w:rPr>
              <w:t xml:space="preserve">A </w:t>
            </w:r>
            <w:r w:rsidR="00FD7FB5">
              <w:rPr>
                <w:rFonts w:ascii="Times New Roman" w:hAnsi="Times New Roman" w:cs="Times New Roman"/>
              </w:rPr>
              <w:t>d</w:t>
            </w:r>
            <w:r w:rsidRPr="00575173">
              <w:rPr>
                <w:rFonts w:ascii="Times New Roman" w:hAnsi="Times New Roman" w:cs="Times New Roman"/>
              </w:rPr>
              <w:t xml:space="preserve">emonstrációs </w:t>
            </w:r>
            <w:r w:rsidR="00FD7FB5">
              <w:rPr>
                <w:rFonts w:ascii="Times New Roman" w:hAnsi="Times New Roman" w:cs="Times New Roman"/>
              </w:rPr>
              <w:t>m</w:t>
            </w:r>
            <w:r w:rsidRPr="00575173">
              <w:rPr>
                <w:rFonts w:ascii="Times New Roman" w:hAnsi="Times New Roman" w:cs="Times New Roman"/>
              </w:rPr>
              <w:t>intaprojekt</w:t>
            </w:r>
            <w:r w:rsidR="00FD7FB5">
              <w:rPr>
                <w:rFonts w:ascii="Times New Roman" w:hAnsi="Times New Roman" w:cs="Times New Roman"/>
              </w:rPr>
              <w:t>ek</w:t>
            </w:r>
            <w:r w:rsidRPr="00575173">
              <w:rPr>
                <w:rFonts w:ascii="Times New Roman" w:hAnsi="Times New Roman" w:cs="Times New Roman"/>
              </w:rPr>
              <w:t xml:space="preserve"> megvalósítására vonatkozó, buszok átadás-átvételével kapcsolatos részleteket ezen megállapodások fogják tartalmazni.</w:t>
            </w:r>
          </w:p>
        </w:tc>
      </w:tr>
    </w:tbl>
    <w:p w14:paraId="18E5F750" w14:textId="4D30B9E4" w:rsidR="00517472" w:rsidRDefault="00517472" w:rsidP="00517472">
      <w:pPr>
        <w:spacing w:after="0" w:line="360" w:lineRule="auto"/>
        <w:jc w:val="both"/>
        <w:rPr>
          <w:rFonts w:ascii="Times New Roman" w:hAnsi="Times New Roman" w:cs="Times New Roman"/>
          <w:b/>
          <w:bCs/>
          <w:sz w:val="24"/>
          <w:szCs w:val="24"/>
        </w:rPr>
      </w:pPr>
    </w:p>
    <w:p w14:paraId="1083C87A" w14:textId="77777777" w:rsidR="00FC68B8" w:rsidRPr="00AC53A8" w:rsidRDefault="00FC68B8" w:rsidP="00FC68B8">
      <w:pPr>
        <w:spacing w:after="0" w:line="360" w:lineRule="auto"/>
        <w:jc w:val="both"/>
        <w:rPr>
          <w:rFonts w:ascii="Times New Roman" w:hAnsi="Times New Roman" w:cs="Times New Roman"/>
          <w:sz w:val="24"/>
          <w:szCs w:val="24"/>
        </w:rPr>
      </w:pPr>
      <w:r w:rsidRPr="00F74C4D">
        <w:rPr>
          <w:rFonts w:ascii="Times New Roman" w:hAnsi="Times New Roman" w:cs="Times New Roman"/>
          <w:b/>
          <w:bCs/>
          <w:sz w:val="24"/>
          <w:szCs w:val="24"/>
        </w:rPr>
        <w:t xml:space="preserve">A Demonstrációs Mintaprojekt tervezett megvalósítási ideje: </w:t>
      </w:r>
      <w:r w:rsidRPr="00AC53A8">
        <w:rPr>
          <w:rFonts w:ascii="Times New Roman" w:hAnsi="Times New Roman" w:cs="Times New Roman"/>
          <w:sz w:val="24"/>
          <w:szCs w:val="24"/>
        </w:rPr>
        <w:t>2020.09.01. – 202</w:t>
      </w:r>
      <w:r>
        <w:rPr>
          <w:rFonts w:ascii="Times New Roman" w:hAnsi="Times New Roman" w:cs="Times New Roman"/>
          <w:sz w:val="24"/>
          <w:szCs w:val="24"/>
        </w:rPr>
        <w:t>0</w:t>
      </w:r>
      <w:r w:rsidRPr="00AC53A8">
        <w:rPr>
          <w:rFonts w:ascii="Times New Roman" w:hAnsi="Times New Roman" w:cs="Times New Roman"/>
          <w:sz w:val="24"/>
          <w:szCs w:val="24"/>
        </w:rPr>
        <w:t>.</w:t>
      </w:r>
      <w:r>
        <w:rPr>
          <w:rFonts w:ascii="Times New Roman" w:hAnsi="Times New Roman" w:cs="Times New Roman"/>
          <w:sz w:val="24"/>
          <w:szCs w:val="24"/>
        </w:rPr>
        <w:t>12.31.</w:t>
      </w:r>
    </w:p>
    <w:p w14:paraId="446FAC05" w14:textId="34EED8D7" w:rsidR="00565AEE" w:rsidRPr="00CA5B97" w:rsidRDefault="00565AEE" w:rsidP="00384F82">
      <w:pPr>
        <w:pStyle w:val="Cmsor1"/>
        <w:spacing w:after="240"/>
        <w:ind w:left="284"/>
      </w:pPr>
      <w:bookmarkStart w:id="1" w:name="_Toc40960614"/>
      <w:r w:rsidRPr="00CA5B97">
        <w:t>A pályázat kiírásának célja</w:t>
      </w:r>
      <w:bookmarkEnd w:id="1"/>
    </w:p>
    <w:p w14:paraId="0B270F84" w14:textId="2D50C023" w:rsidR="00596C06" w:rsidRPr="00AC53A8" w:rsidRDefault="00FC60AA" w:rsidP="00F801F1">
      <w:pPr>
        <w:pStyle w:val="Listaszerbekezds"/>
        <w:widowControl w:val="0"/>
        <w:tabs>
          <w:tab w:val="left" w:pos="1078"/>
        </w:tabs>
        <w:autoSpaceDE w:val="0"/>
        <w:autoSpaceDN w:val="0"/>
        <w:spacing w:before="5" w:line="360" w:lineRule="auto"/>
        <w:ind w:left="0"/>
        <w:jc w:val="both"/>
        <w:rPr>
          <w:rFonts w:ascii="Times New Roman" w:eastAsiaTheme="minorHAnsi" w:hAnsi="Times New Roman" w:cs="Times New Roman"/>
          <w:kern w:val="0"/>
          <w:szCs w:val="24"/>
          <w:lang w:eastAsia="en-US"/>
        </w:rPr>
      </w:pPr>
      <w:r w:rsidRPr="00AC53A8">
        <w:rPr>
          <w:rFonts w:ascii="Times New Roman" w:eastAsiaTheme="minorHAnsi" w:hAnsi="Times New Roman" w:cs="Times New Roman"/>
          <w:kern w:val="0"/>
          <w:szCs w:val="24"/>
          <w:lang w:eastAsia="en-US"/>
        </w:rPr>
        <w:t xml:space="preserve">A Zöld Busz Demonstrációs Mintaprojekt célja, hogy </w:t>
      </w:r>
      <w:r w:rsidR="008F47DA" w:rsidRPr="00AC53A8">
        <w:rPr>
          <w:rFonts w:ascii="Times New Roman" w:eastAsiaTheme="minorHAnsi" w:hAnsi="Times New Roman" w:cs="Times New Roman"/>
          <w:kern w:val="0"/>
          <w:szCs w:val="24"/>
          <w:lang w:eastAsia="en-US"/>
        </w:rPr>
        <w:t>202</w:t>
      </w:r>
      <w:r w:rsidR="00700FC5">
        <w:rPr>
          <w:rFonts w:ascii="Times New Roman" w:eastAsiaTheme="minorHAnsi" w:hAnsi="Times New Roman" w:cs="Times New Roman"/>
          <w:kern w:val="0"/>
          <w:szCs w:val="24"/>
          <w:lang w:eastAsia="en-US"/>
        </w:rPr>
        <w:t>0</w:t>
      </w:r>
      <w:r w:rsidR="008F47DA" w:rsidRPr="00AC53A8">
        <w:rPr>
          <w:rFonts w:ascii="Times New Roman" w:eastAsiaTheme="minorHAnsi" w:hAnsi="Times New Roman" w:cs="Times New Roman"/>
          <w:kern w:val="0"/>
          <w:szCs w:val="24"/>
          <w:lang w:eastAsia="en-US"/>
        </w:rPr>
        <w:t xml:space="preserve">. december 31-ig állami forrás igénybevételével minimum hét, telephelyi infrastruktúrával rendelkező településen legalább egy hónapos demonstrációs (különösen műszaki, járatszervezési, vezetéstechnikai, kommunikációs) használat céljából megjelenjenek elektromos meghajtású </w:t>
      </w:r>
      <w:r w:rsidR="00C735B1">
        <w:rPr>
          <w:rFonts w:ascii="Times New Roman" w:eastAsiaTheme="minorHAnsi" w:hAnsi="Times New Roman" w:cs="Times New Roman"/>
          <w:kern w:val="0"/>
          <w:szCs w:val="24"/>
          <w:lang w:eastAsia="en-US"/>
        </w:rPr>
        <w:t>autó</w:t>
      </w:r>
      <w:r w:rsidR="008F47DA" w:rsidRPr="00AC53A8">
        <w:rPr>
          <w:rFonts w:ascii="Times New Roman" w:eastAsiaTheme="minorHAnsi" w:hAnsi="Times New Roman" w:cs="Times New Roman"/>
          <w:kern w:val="0"/>
          <w:szCs w:val="24"/>
          <w:lang w:eastAsia="en-US"/>
        </w:rPr>
        <w:t>buszok</w:t>
      </w:r>
      <w:r w:rsidRPr="00AC53A8">
        <w:rPr>
          <w:rFonts w:ascii="Times New Roman" w:eastAsiaTheme="minorHAnsi" w:hAnsi="Times New Roman" w:cs="Times New Roman"/>
          <w:kern w:val="0"/>
          <w:szCs w:val="24"/>
          <w:lang w:eastAsia="en-US"/>
        </w:rPr>
        <w:t xml:space="preserve">. </w:t>
      </w:r>
    </w:p>
    <w:p w14:paraId="58AB1AC3" w14:textId="6D3E06E3" w:rsidR="00F74C4D" w:rsidRDefault="00840FEF" w:rsidP="00F74C4D">
      <w:pPr>
        <w:spacing w:after="0" w:line="360" w:lineRule="auto"/>
        <w:jc w:val="both"/>
        <w:rPr>
          <w:rFonts w:ascii="Times New Roman" w:hAnsi="Times New Roman" w:cs="Times New Roman"/>
          <w:b/>
          <w:bCs/>
          <w:sz w:val="24"/>
          <w:szCs w:val="24"/>
        </w:rPr>
      </w:pPr>
      <w:r w:rsidRPr="00C54C9C">
        <w:rPr>
          <w:rFonts w:ascii="Times New Roman" w:hAnsi="Times New Roman" w:cs="Times New Roman"/>
          <w:b/>
          <w:bCs/>
          <w:sz w:val="24"/>
          <w:szCs w:val="24"/>
        </w:rPr>
        <w:lastRenderedPageBreak/>
        <w:t xml:space="preserve">A pályázati kiírás célja, hogy a Demonstrációs Mintaprojekt keretében minimum hétszer egy hónap alatt elektromos busz gyártók és forgalmazók közszolgáltatási, menetrend szerinti utasforgalmi használat közben mutassák be elektromos buszaikat. A sikeresen pályázó piaci szereplők </w:t>
      </w:r>
      <w:r w:rsidR="007948DF">
        <w:rPr>
          <w:rFonts w:ascii="Times New Roman" w:hAnsi="Times New Roman" w:cs="Times New Roman"/>
          <w:b/>
          <w:bCs/>
          <w:sz w:val="24"/>
          <w:szCs w:val="24"/>
        </w:rPr>
        <w:t>Együttműködési Megállapodás</w:t>
      </w:r>
      <w:r w:rsidRPr="00C54C9C">
        <w:rPr>
          <w:rFonts w:ascii="Times New Roman" w:hAnsi="Times New Roman" w:cs="Times New Roman"/>
          <w:b/>
          <w:bCs/>
          <w:sz w:val="24"/>
          <w:szCs w:val="24"/>
        </w:rPr>
        <w:t xml:space="preserve">t kötnek a Neumann János </w:t>
      </w:r>
      <w:r w:rsidRPr="005B1DDF">
        <w:rPr>
          <w:rFonts w:ascii="Times New Roman" w:hAnsi="Times New Roman" w:cs="Times New Roman"/>
          <w:b/>
          <w:bCs/>
          <w:sz w:val="24"/>
          <w:szCs w:val="24"/>
        </w:rPr>
        <w:t>Nonprofit Kft.-vel a Demonstrációs Mintaprojektben való részvételre, ezzel</w:t>
      </w:r>
      <w:r w:rsidR="00C735B1">
        <w:rPr>
          <w:rFonts w:ascii="Times New Roman" w:hAnsi="Times New Roman" w:cs="Times New Roman"/>
          <w:b/>
          <w:bCs/>
          <w:sz w:val="24"/>
          <w:szCs w:val="24"/>
        </w:rPr>
        <w:t xml:space="preserve"> </w:t>
      </w:r>
      <w:r w:rsidR="00C735B1" w:rsidRPr="00C735B1">
        <w:rPr>
          <w:rFonts w:ascii="Times New Roman" w:hAnsi="Times New Roman" w:cs="Times New Roman"/>
          <w:b/>
          <w:bCs/>
          <w:i/>
          <w:iCs/>
          <w:sz w:val="24"/>
          <w:szCs w:val="24"/>
        </w:rPr>
        <w:t>minősített partneri</w:t>
      </w:r>
      <w:r w:rsidR="00C735B1">
        <w:rPr>
          <w:rFonts w:ascii="Times New Roman" w:hAnsi="Times New Roman" w:cs="Times New Roman"/>
          <w:b/>
          <w:bCs/>
          <w:sz w:val="24"/>
          <w:szCs w:val="24"/>
        </w:rPr>
        <w:t xml:space="preserve"> címet</w:t>
      </w:r>
      <w:r w:rsidRPr="005B1DDF">
        <w:rPr>
          <w:rFonts w:ascii="Times New Roman" w:hAnsi="Times New Roman" w:cs="Times New Roman"/>
          <w:b/>
          <w:bCs/>
          <w:sz w:val="24"/>
          <w:szCs w:val="24"/>
        </w:rPr>
        <w:t xml:space="preserve"> </w:t>
      </w:r>
      <w:r w:rsidR="00C54C9C" w:rsidRPr="005B1DDF">
        <w:rPr>
          <w:rFonts w:ascii="Times New Roman" w:hAnsi="Times New Roman" w:cs="Times New Roman"/>
          <w:b/>
          <w:bCs/>
          <w:sz w:val="24"/>
          <w:szCs w:val="24"/>
        </w:rPr>
        <w:t>szerezve önmaguk számára</w:t>
      </w:r>
      <w:r w:rsidR="00C735B1">
        <w:rPr>
          <w:rFonts w:ascii="Times New Roman" w:hAnsi="Times New Roman" w:cs="Times New Roman"/>
          <w:b/>
          <w:bCs/>
          <w:sz w:val="24"/>
          <w:szCs w:val="24"/>
        </w:rPr>
        <w:t xml:space="preserve"> </w:t>
      </w:r>
      <w:r w:rsidR="00C735B1" w:rsidRPr="00C735B1">
        <w:rPr>
          <w:rFonts w:ascii="Times New Roman" w:hAnsi="Times New Roman" w:cs="Times New Roman"/>
          <w:sz w:val="24"/>
          <w:szCs w:val="24"/>
        </w:rPr>
        <w:t>(</w:t>
      </w:r>
      <w:r w:rsidR="00C735B1">
        <w:rPr>
          <w:rFonts w:ascii="Times New Roman" w:hAnsi="Times New Roman" w:cs="Times New Roman"/>
          <w:sz w:val="24"/>
          <w:szCs w:val="24"/>
        </w:rPr>
        <w:t>a minősített partneri cím</w:t>
      </w:r>
      <w:r w:rsidR="00C735B1" w:rsidRPr="00C735B1">
        <w:rPr>
          <w:rFonts w:ascii="Times New Roman" w:hAnsi="Times New Roman" w:cs="Times New Roman"/>
          <w:sz w:val="24"/>
          <w:szCs w:val="24"/>
        </w:rPr>
        <w:t xml:space="preserve"> kizárólag jelen pályázati felhívás céljait szolgája, ahhoz közigazgatási joghatás nem fűződik)</w:t>
      </w:r>
      <w:r w:rsidR="00C735B1" w:rsidRPr="00F74C4D">
        <w:rPr>
          <w:rFonts w:ascii="Times New Roman" w:hAnsi="Times New Roman" w:cs="Times New Roman"/>
          <w:sz w:val="24"/>
          <w:szCs w:val="24"/>
        </w:rPr>
        <w:t xml:space="preserve">. </w:t>
      </w:r>
    </w:p>
    <w:p w14:paraId="34C2A638" w14:textId="77777777" w:rsidR="00F74C4D" w:rsidRDefault="00F74C4D" w:rsidP="00F74C4D">
      <w:pPr>
        <w:spacing w:after="0" w:line="360" w:lineRule="auto"/>
        <w:jc w:val="both"/>
        <w:rPr>
          <w:rFonts w:ascii="Times New Roman" w:hAnsi="Times New Roman" w:cs="Times New Roman"/>
          <w:b/>
          <w:bCs/>
          <w:sz w:val="24"/>
          <w:szCs w:val="24"/>
        </w:rPr>
      </w:pPr>
    </w:p>
    <w:p w14:paraId="4BEF6CA6" w14:textId="757C9F73" w:rsidR="00C54C9C" w:rsidRPr="00CA5B97" w:rsidRDefault="00F74C4D" w:rsidP="00384F82">
      <w:pPr>
        <w:pStyle w:val="Cmsor1"/>
        <w:spacing w:before="0" w:after="240"/>
        <w:ind w:left="284"/>
      </w:pPr>
      <w:bookmarkStart w:id="2" w:name="_Toc40960615"/>
      <w:r w:rsidRPr="00CA5B97">
        <w:t>A pályázati felhívásban használt kifejezések fogalmi meghatározása</w:t>
      </w:r>
      <w:bookmarkEnd w:id="2"/>
    </w:p>
    <w:p w14:paraId="653EC49C" w14:textId="7D1F3C74" w:rsidR="00FC68B8" w:rsidRDefault="00F74C4D" w:rsidP="007E02C6">
      <w:pPr>
        <w:pStyle w:val="Listaszerbekezds"/>
        <w:numPr>
          <w:ilvl w:val="0"/>
          <w:numId w:val="17"/>
        </w:numPr>
        <w:spacing w:line="360" w:lineRule="auto"/>
        <w:ind w:left="284"/>
        <w:jc w:val="both"/>
        <w:rPr>
          <w:rFonts w:asciiTheme="minorHAnsi" w:hAnsiTheme="minorHAnsi" w:cstheme="minorBidi"/>
          <w:sz w:val="22"/>
          <w:szCs w:val="22"/>
        </w:rPr>
      </w:pPr>
      <w:r w:rsidRPr="00FC68B8">
        <w:rPr>
          <w:rFonts w:ascii="Times New Roman" w:hAnsi="Times New Roman" w:cs="Times New Roman"/>
          <w:b/>
          <w:bCs/>
          <w:szCs w:val="24"/>
        </w:rPr>
        <w:t>Minősített partner:</w:t>
      </w:r>
      <w:r w:rsidRPr="00FC68B8">
        <w:rPr>
          <w:rFonts w:ascii="Times New Roman" w:hAnsi="Times New Roman" w:cs="Times New Roman"/>
          <w:szCs w:val="24"/>
        </w:rPr>
        <w:t xml:space="preserve"> A Zöld Busz Demonstrációs Mintaprojekt megvalósítása során az önkormányzatok (demonstráció</w:t>
      </w:r>
      <w:r w:rsidR="00C33C0D">
        <w:rPr>
          <w:rFonts w:ascii="Times New Roman" w:hAnsi="Times New Roman" w:cs="Times New Roman"/>
          <w:szCs w:val="24"/>
        </w:rPr>
        <w:t>t megvalósító</w:t>
      </w:r>
      <w:r w:rsidRPr="00FC68B8">
        <w:rPr>
          <w:rFonts w:ascii="Times New Roman" w:hAnsi="Times New Roman" w:cs="Times New Roman"/>
          <w:szCs w:val="24"/>
        </w:rPr>
        <w:t xml:space="preserve"> helyszín</w:t>
      </w:r>
      <w:r w:rsidR="00C33C0D">
        <w:rPr>
          <w:rFonts w:ascii="Times New Roman" w:hAnsi="Times New Roman" w:cs="Times New Roman"/>
          <w:szCs w:val="24"/>
        </w:rPr>
        <w:t>i szereplők</w:t>
      </w:r>
      <w:r w:rsidRPr="00FC68B8">
        <w:rPr>
          <w:rFonts w:ascii="Times New Roman" w:hAnsi="Times New Roman" w:cs="Times New Roman"/>
          <w:szCs w:val="24"/>
        </w:rPr>
        <w:t>) csak a Zöld Busz Projektiroda minősített partnerei közül választhatnak elektromos busz szállítót.</w:t>
      </w:r>
      <w:r w:rsidRPr="00FC68B8">
        <w:rPr>
          <w:rFonts w:ascii="Times New Roman" w:hAnsi="Times New Roman" w:cs="Times New Roman"/>
          <w:b/>
          <w:bCs/>
          <w:szCs w:val="24"/>
        </w:rPr>
        <w:t xml:space="preserve"> </w:t>
      </w:r>
      <w:r w:rsidRPr="00FC68B8">
        <w:rPr>
          <w:rFonts w:ascii="Times New Roman" w:hAnsi="Times New Roman" w:cs="Times New Roman"/>
          <w:szCs w:val="24"/>
        </w:rPr>
        <w:t xml:space="preserve">A gyártók/forgalmazók ezzel lehetőséget teremtenek önmaguk számára márkájuk, különböző típusú elektromos buszaik és a hozzájuk kapcsolódó termékek és szolgáltatások (töltő, töltőinfrastruktúra, oktatás, </w:t>
      </w:r>
      <w:proofErr w:type="gramStart"/>
      <w:r w:rsidRPr="00FC68B8">
        <w:rPr>
          <w:rFonts w:ascii="Times New Roman" w:hAnsi="Times New Roman" w:cs="Times New Roman"/>
          <w:szCs w:val="24"/>
        </w:rPr>
        <w:t>szervizelés,</w:t>
      </w:r>
      <w:proofErr w:type="gramEnd"/>
      <w:r w:rsidRPr="00FC68B8">
        <w:rPr>
          <w:rFonts w:ascii="Times New Roman" w:hAnsi="Times New Roman" w:cs="Times New Roman"/>
          <w:szCs w:val="24"/>
        </w:rPr>
        <w:t xml:space="preserve"> stb.)  bemutatására, éles környezetben való tesztelésére, felkészülve ezzel a szintén 2020-tól induló Zöld Busz Program 10 éves buszbeszerzési pályázati forrás</w:t>
      </w:r>
      <w:r w:rsidR="00FD7FB5">
        <w:rPr>
          <w:rFonts w:ascii="Times New Roman" w:hAnsi="Times New Roman" w:cs="Times New Roman"/>
          <w:szCs w:val="24"/>
        </w:rPr>
        <w:t>ainak</w:t>
      </w:r>
      <w:r w:rsidRPr="00FC68B8">
        <w:rPr>
          <w:rFonts w:ascii="Times New Roman" w:hAnsi="Times New Roman" w:cs="Times New Roman"/>
          <w:szCs w:val="24"/>
        </w:rPr>
        <w:t xml:space="preserve"> megjelenésére. A Demonstrációs Mintaprojekt eredményeként a projekt során szerzett elektromos buszokkal kapcsolatos tapasztalatok alapjául szolgálhatnak a későbbi beszerzéseknek, mintegy referenciát szolgáltatva a buszok gyártóiról. Amennyiben a Demonstrációs Mintaprojekt során egy gyártó/forgalmazó nem teljesít a Pályázati felhívásban és az </w:t>
      </w:r>
      <w:r w:rsidR="007948DF">
        <w:rPr>
          <w:rFonts w:ascii="Times New Roman" w:hAnsi="Times New Roman" w:cs="Times New Roman"/>
          <w:szCs w:val="24"/>
        </w:rPr>
        <w:t>Együttműködési Megállapodás</w:t>
      </w:r>
      <w:r w:rsidRPr="00FC68B8">
        <w:rPr>
          <w:rFonts w:ascii="Times New Roman" w:hAnsi="Times New Roman" w:cs="Times New Roman"/>
          <w:szCs w:val="24"/>
        </w:rPr>
        <w:t xml:space="preserve">ban meghatározottak szerint, úgy a Zöld Busz Projektiroda felmondja vele a megállapodást és az adott szállító kikerül a minősített partneri körből. </w:t>
      </w:r>
    </w:p>
    <w:p w14:paraId="34D53CC8" w14:textId="77777777" w:rsidR="00FC68B8" w:rsidRDefault="00142A53" w:rsidP="007E02C6">
      <w:pPr>
        <w:pStyle w:val="Listaszerbekezds"/>
        <w:numPr>
          <w:ilvl w:val="0"/>
          <w:numId w:val="17"/>
        </w:numPr>
        <w:spacing w:line="360" w:lineRule="auto"/>
        <w:ind w:left="284"/>
        <w:jc w:val="both"/>
        <w:rPr>
          <w:rFonts w:asciiTheme="minorHAnsi" w:hAnsiTheme="minorHAnsi" w:cstheme="minorBidi"/>
          <w:sz w:val="22"/>
          <w:szCs w:val="22"/>
        </w:rPr>
      </w:pPr>
      <w:r w:rsidRPr="00FC68B8">
        <w:rPr>
          <w:rFonts w:ascii="Times New Roman" w:eastAsiaTheme="minorHAnsi" w:hAnsi="Times New Roman" w:cs="Times New Roman"/>
          <w:b/>
          <w:bCs/>
          <w:kern w:val="0"/>
          <w:szCs w:val="24"/>
          <w:lang w:eastAsia="en-US"/>
        </w:rPr>
        <w:t>Elektromos busz</w:t>
      </w:r>
      <w:r w:rsidR="00FC68B8">
        <w:rPr>
          <w:rFonts w:ascii="Times New Roman" w:eastAsiaTheme="minorHAnsi" w:hAnsi="Times New Roman" w:cs="Times New Roman"/>
          <w:kern w:val="0"/>
          <w:szCs w:val="24"/>
          <w:lang w:eastAsia="en-US"/>
        </w:rPr>
        <w:t xml:space="preserve">: </w:t>
      </w:r>
      <w:r w:rsidRPr="00FC68B8">
        <w:rPr>
          <w:rFonts w:ascii="Times New Roman" w:eastAsiaTheme="minorHAnsi" w:hAnsi="Times New Roman" w:cs="Times New Roman"/>
          <w:kern w:val="0"/>
          <w:szCs w:val="24"/>
          <w:lang w:eastAsia="en-US"/>
        </w:rPr>
        <w:t>olyan elektromos meghajtású autóbusz, amelynek a hajtáslánca legalább egy energiatároló eszközt, elektromos áram átalakító egységet, és olyan elektromos gépet tartalmaz, amely az autóbusz meghajtására szolgáló tárolt elektromos energiát mechanikai energiává alakítja. Az autóbusz meghajtásához más erőforrás kizárólag az elsődleges, az autóbusz meghajtására szolgáló elektromos gép kiegészítő energiaellátásához alkalmazható, ezen túlmenően más belsőégésű motorral nem rendelkezik.</w:t>
      </w:r>
    </w:p>
    <w:p w14:paraId="0E9EF51B" w14:textId="76877D8A" w:rsidR="003863CD" w:rsidRPr="00FC68B8" w:rsidRDefault="003863CD" w:rsidP="007E02C6">
      <w:pPr>
        <w:pStyle w:val="Listaszerbekezds"/>
        <w:numPr>
          <w:ilvl w:val="0"/>
          <w:numId w:val="17"/>
        </w:numPr>
        <w:spacing w:line="360" w:lineRule="auto"/>
        <w:ind w:left="284"/>
        <w:jc w:val="both"/>
        <w:rPr>
          <w:rFonts w:asciiTheme="minorHAnsi" w:hAnsiTheme="minorHAnsi" w:cstheme="minorBidi"/>
          <w:sz w:val="22"/>
          <w:szCs w:val="22"/>
        </w:rPr>
      </w:pPr>
      <w:r w:rsidRPr="00FC68B8">
        <w:rPr>
          <w:rFonts w:ascii="Times New Roman" w:eastAsiaTheme="minorHAnsi" w:hAnsi="Times New Roman" w:cs="Times New Roman"/>
          <w:b/>
          <w:bCs/>
          <w:kern w:val="0"/>
          <w:szCs w:val="24"/>
          <w:lang w:eastAsia="en-US"/>
        </w:rPr>
        <w:lastRenderedPageBreak/>
        <w:t>Demonstrációs helyszín</w:t>
      </w:r>
      <w:r w:rsidR="00FC68B8">
        <w:rPr>
          <w:rFonts w:ascii="Times New Roman" w:eastAsiaTheme="minorHAnsi" w:hAnsi="Times New Roman" w:cs="Times New Roman"/>
          <w:b/>
          <w:bCs/>
          <w:kern w:val="0"/>
          <w:szCs w:val="24"/>
          <w:lang w:eastAsia="en-US"/>
        </w:rPr>
        <w:t>:</w:t>
      </w:r>
      <w:r w:rsidR="005B1DDF" w:rsidRPr="00FC68B8">
        <w:rPr>
          <w:rFonts w:ascii="Times New Roman" w:eastAsiaTheme="minorHAnsi" w:hAnsi="Times New Roman" w:cs="Times New Roman"/>
          <w:kern w:val="0"/>
          <w:szCs w:val="24"/>
          <w:lang w:eastAsia="en-US"/>
        </w:rPr>
        <w:t xml:space="preserve"> a</w:t>
      </w:r>
      <w:r w:rsidRPr="00FC68B8">
        <w:rPr>
          <w:rFonts w:ascii="Times New Roman" w:eastAsiaTheme="minorHAnsi" w:hAnsi="Times New Roman" w:cs="Times New Roman"/>
          <w:kern w:val="0"/>
          <w:szCs w:val="24"/>
          <w:lang w:eastAsia="en-US"/>
        </w:rPr>
        <w:t xml:space="preserve"> Zöld Busz Projektiroda által kijelölt, Magyarország területén</w:t>
      </w:r>
      <w:r w:rsidR="005B1DDF" w:rsidRPr="00FC68B8">
        <w:rPr>
          <w:rFonts w:ascii="Times New Roman" w:eastAsiaTheme="minorHAnsi" w:hAnsi="Times New Roman" w:cs="Times New Roman"/>
          <w:kern w:val="0"/>
          <w:szCs w:val="24"/>
          <w:lang w:eastAsia="en-US"/>
        </w:rPr>
        <w:t xml:space="preserve"> lévő,</w:t>
      </w:r>
      <w:r w:rsidRPr="00FC68B8">
        <w:rPr>
          <w:rFonts w:ascii="Times New Roman" w:eastAsiaTheme="minorHAnsi" w:hAnsi="Times New Roman" w:cs="Times New Roman"/>
          <w:kern w:val="0"/>
          <w:szCs w:val="24"/>
          <w:lang w:eastAsia="en-US"/>
        </w:rPr>
        <w:t xml:space="preserve"> 25 000 főnél nagyobb lakosságszámú település.</w:t>
      </w:r>
    </w:p>
    <w:p w14:paraId="794CBC9B" w14:textId="77777777" w:rsidR="00F74C4D" w:rsidRPr="00AC53A8" w:rsidRDefault="00F74C4D" w:rsidP="00D97A69">
      <w:pPr>
        <w:spacing w:after="0" w:line="360" w:lineRule="auto"/>
        <w:jc w:val="both"/>
        <w:rPr>
          <w:rFonts w:ascii="Times New Roman" w:hAnsi="Times New Roman" w:cs="Times New Roman"/>
          <w:sz w:val="24"/>
          <w:szCs w:val="24"/>
        </w:rPr>
      </w:pPr>
    </w:p>
    <w:p w14:paraId="3B2B6931" w14:textId="3B5BD27F" w:rsidR="00565AEE" w:rsidRPr="00FC68B8" w:rsidRDefault="00DA4DEC" w:rsidP="00384F82">
      <w:pPr>
        <w:pStyle w:val="Cmsor1"/>
        <w:spacing w:after="240"/>
        <w:ind w:left="284"/>
      </w:pPr>
      <w:bookmarkStart w:id="3" w:name="_Toc40960616"/>
      <w:r w:rsidRPr="00FC68B8">
        <w:t>Pályázói kör</w:t>
      </w:r>
      <w:bookmarkEnd w:id="3"/>
      <w:r w:rsidR="00565AEE" w:rsidRPr="00FC68B8">
        <w:t xml:space="preserve"> </w:t>
      </w:r>
    </w:p>
    <w:p w14:paraId="0B6F3FDE" w14:textId="783B82A0" w:rsidR="007429EB" w:rsidRPr="00AC53A8" w:rsidRDefault="0077779B" w:rsidP="00D97A69">
      <w:pPr>
        <w:spacing w:after="0" w:line="360" w:lineRule="auto"/>
        <w:jc w:val="both"/>
        <w:rPr>
          <w:rFonts w:ascii="Times New Roman" w:hAnsi="Times New Roman" w:cs="Times New Roman"/>
          <w:sz w:val="24"/>
          <w:szCs w:val="24"/>
        </w:rPr>
      </w:pPr>
      <w:r w:rsidRPr="00AC53A8">
        <w:rPr>
          <w:rFonts w:ascii="Times New Roman" w:hAnsi="Times New Roman" w:cs="Times New Roman"/>
          <w:sz w:val="24"/>
          <w:szCs w:val="24"/>
        </w:rPr>
        <w:t>A</w:t>
      </w:r>
      <w:r w:rsidR="00FE198D" w:rsidRPr="00AC53A8">
        <w:rPr>
          <w:rFonts w:ascii="Times New Roman" w:hAnsi="Times New Roman" w:cs="Times New Roman"/>
          <w:sz w:val="24"/>
          <w:szCs w:val="24"/>
        </w:rPr>
        <w:t xml:space="preserve"> pályázó</w:t>
      </w:r>
      <w:r w:rsidRPr="00AC53A8">
        <w:rPr>
          <w:rFonts w:ascii="Times New Roman" w:hAnsi="Times New Roman" w:cs="Times New Roman"/>
          <w:sz w:val="24"/>
          <w:szCs w:val="24"/>
        </w:rPr>
        <w:t xml:space="preserve"> o</w:t>
      </w:r>
      <w:r w:rsidR="007429EB" w:rsidRPr="00AC53A8">
        <w:rPr>
          <w:rFonts w:ascii="Times New Roman" w:hAnsi="Times New Roman" w:cs="Times New Roman"/>
          <w:sz w:val="24"/>
          <w:szCs w:val="24"/>
        </w:rPr>
        <w:t xml:space="preserve">lyan </w:t>
      </w:r>
      <w:r w:rsidR="008706A8" w:rsidRPr="00AC53A8">
        <w:rPr>
          <w:rFonts w:ascii="Times New Roman" w:hAnsi="Times New Roman" w:cs="Times New Roman"/>
          <w:sz w:val="24"/>
          <w:szCs w:val="24"/>
        </w:rPr>
        <w:t>EGT</w:t>
      </w:r>
      <w:r w:rsidR="00D97A69" w:rsidRPr="00AC53A8">
        <w:rPr>
          <w:rFonts w:ascii="Times New Roman" w:hAnsi="Times New Roman" w:cs="Times New Roman"/>
          <w:sz w:val="24"/>
          <w:szCs w:val="24"/>
        </w:rPr>
        <w:t>-államban</w:t>
      </w:r>
      <w:r w:rsidR="008706A8" w:rsidRPr="00AC53A8">
        <w:rPr>
          <w:rFonts w:ascii="Times New Roman" w:hAnsi="Times New Roman" w:cs="Times New Roman"/>
          <w:sz w:val="24"/>
          <w:szCs w:val="24"/>
        </w:rPr>
        <w:t xml:space="preserve"> székhel</w:t>
      </w:r>
      <w:r w:rsidR="00D97A69" w:rsidRPr="00AC53A8">
        <w:rPr>
          <w:rFonts w:ascii="Times New Roman" w:hAnsi="Times New Roman" w:cs="Times New Roman"/>
          <w:sz w:val="24"/>
          <w:szCs w:val="24"/>
        </w:rPr>
        <w:t>lyel rendelkező</w:t>
      </w:r>
      <w:r w:rsidR="008706A8" w:rsidRPr="00AC53A8">
        <w:rPr>
          <w:rFonts w:ascii="Times New Roman" w:hAnsi="Times New Roman" w:cs="Times New Roman"/>
          <w:sz w:val="24"/>
          <w:szCs w:val="24"/>
        </w:rPr>
        <w:t xml:space="preserve"> </w:t>
      </w:r>
      <w:r w:rsidR="007429EB" w:rsidRPr="00AC53A8">
        <w:rPr>
          <w:rFonts w:ascii="Times New Roman" w:hAnsi="Times New Roman" w:cs="Times New Roman"/>
          <w:sz w:val="24"/>
          <w:szCs w:val="24"/>
        </w:rPr>
        <w:t>társaság</w:t>
      </w:r>
      <w:r w:rsidR="00FE198D" w:rsidRPr="00AC53A8">
        <w:rPr>
          <w:rFonts w:ascii="Times New Roman" w:hAnsi="Times New Roman" w:cs="Times New Roman"/>
          <w:sz w:val="24"/>
          <w:szCs w:val="24"/>
        </w:rPr>
        <w:t xml:space="preserve"> lehet,</w:t>
      </w:r>
      <w:r w:rsidRPr="00AC53A8">
        <w:rPr>
          <w:rFonts w:ascii="Times New Roman" w:hAnsi="Times New Roman" w:cs="Times New Roman"/>
          <w:sz w:val="24"/>
          <w:szCs w:val="24"/>
        </w:rPr>
        <w:t xml:space="preserve"> amely</w:t>
      </w:r>
      <w:r w:rsidR="007429EB" w:rsidRPr="00AC53A8">
        <w:rPr>
          <w:rFonts w:ascii="Times New Roman" w:hAnsi="Times New Roman" w:cs="Times New Roman"/>
          <w:sz w:val="24"/>
          <w:szCs w:val="24"/>
        </w:rPr>
        <w:t xml:space="preserve"> cégjegyzékben szereplő </w:t>
      </w:r>
      <w:r w:rsidR="004148AA" w:rsidRPr="00AC53A8">
        <w:rPr>
          <w:rFonts w:ascii="Times New Roman" w:hAnsi="Times New Roman" w:cs="Times New Roman"/>
          <w:sz w:val="24"/>
          <w:szCs w:val="24"/>
        </w:rPr>
        <w:t>tevékenysége</w:t>
      </w:r>
      <w:r w:rsidR="007429EB" w:rsidRPr="00AC53A8">
        <w:rPr>
          <w:rFonts w:ascii="Times New Roman" w:hAnsi="Times New Roman" w:cs="Times New Roman"/>
          <w:sz w:val="24"/>
          <w:szCs w:val="24"/>
        </w:rPr>
        <w:t>i között szerepel:</w:t>
      </w:r>
    </w:p>
    <w:p w14:paraId="45F1E191" w14:textId="77777777" w:rsidR="007429EB" w:rsidRPr="00AC53A8" w:rsidRDefault="007429EB" w:rsidP="007429EB">
      <w:pPr>
        <w:pStyle w:val="Listaszerbekezds"/>
        <w:numPr>
          <w:ilvl w:val="0"/>
          <w:numId w:val="1"/>
        </w:numPr>
        <w:spacing w:line="360" w:lineRule="auto"/>
        <w:jc w:val="both"/>
        <w:rPr>
          <w:rFonts w:ascii="Times New Roman" w:hAnsi="Times New Roman" w:cs="Times New Roman"/>
          <w:szCs w:val="24"/>
        </w:rPr>
      </w:pPr>
      <w:bookmarkStart w:id="4" w:name="_Hlk40167592"/>
      <w:r w:rsidRPr="00AC53A8">
        <w:rPr>
          <w:rFonts w:ascii="Times New Roman" w:hAnsi="Times New Roman" w:cs="Times New Roman"/>
          <w:szCs w:val="24"/>
        </w:rPr>
        <w:t>Személygépjármű-, könnyűgépjármű-kereskedelme (TEÁOR 4511), vagy</w:t>
      </w:r>
    </w:p>
    <w:p w14:paraId="6B67612C" w14:textId="77777777" w:rsidR="007429EB" w:rsidRPr="00AC53A8" w:rsidRDefault="007429EB" w:rsidP="007429EB">
      <w:pPr>
        <w:pStyle w:val="Listaszerbekezds"/>
        <w:numPr>
          <w:ilvl w:val="0"/>
          <w:numId w:val="1"/>
        </w:numPr>
        <w:spacing w:line="360" w:lineRule="auto"/>
        <w:jc w:val="both"/>
        <w:rPr>
          <w:rFonts w:ascii="Times New Roman" w:hAnsi="Times New Roman" w:cs="Times New Roman"/>
          <w:szCs w:val="24"/>
        </w:rPr>
      </w:pPr>
      <w:r w:rsidRPr="00AC53A8">
        <w:rPr>
          <w:rFonts w:ascii="Times New Roman" w:hAnsi="Times New Roman" w:cs="Times New Roman"/>
          <w:szCs w:val="24"/>
        </w:rPr>
        <w:t>Egyéb gépjármű kereskedelme (TEÁOR 4519), vagy</w:t>
      </w:r>
    </w:p>
    <w:p w14:paraId="7807CB98" w14:textId="77777777" w:rsidR="007429EB" w:rsidRPr="00AC53A8" w:rsidRDefault="007429EB" w:rsidP="007429EB">
      <w:pPr>
        <w:pStyle w:val="Listaszerbekezds"/>
        <w:numPr>
          <w:ilvl w:val="0"/>
          <w:numId w:val="1"/>
        </w:numPr>
        <w:spacing w:line="360" w:lineRule="auto"/>
        <w:jc w:val="both"/>
        <w:rPr>
          <w:rFonts w:ascii="Times New Roman" w:hAnsi="Times New Roman" w:cs="Times New Roman"/>
          <w:szCs w:val="24"/>
        </w:rPr>
      </w:pPr>
      <w:r w:rsidRPr="00AC53A8">
        <w:rPr>
          <w:rFonts w:ascii="Times New Roman" w:hAnsi="Times New Roman" w:cs="Times New Roman"/>
          <w:szCs w:val="24"/>
        </w:rPr>
        <w:t>Közúti gépjármű gyártása (TEÁOR 2910)</w:t>
      </w:r>
    </w:p>
    <w:bookmarkEnd w:id="4"/>
    <w:p w14:paraId="5E1A74BD" w14:textId="003560C7" w:rsidR="00FB519C" w:rsidRPr="00AC53A8" w:rsidRDefault="008706A8" w:rsidP="00D97A69">
      <w:pPr>
        <w:spacing w:after="0" w:line="360" w:lineRule="auto"/>
        <w:jc w:val="both"/>
        <w:rPr>
          <w:rFonts w:ascii="Times New Roman" w:hAnsi="Times New Roman" w:cs="Times New Roman"/>
          <w:sz w:val="24"/>
          <w:szCs w:val="24"/>
        </w:rPr>
      </w:pPr>
      <w:r w:rsidRPr="00AC53A8">
        <w:rPr>
          <w:rFonts w:ascii="Times New Roman" w:hAnsi="Times New Roman" w:cs="Times New Roman"/>
          <w:sz w:val="24"/>
          <w:szCs w:val="24"/>
        </w:rPr>
        <w:t>Külföldön bejegyzett cég esetében a fent meghatározott magyar TEÁOR-okkal egyenértékű tevékenységek valamelyike.</w:t>
      </w:r>
    </w:p>
    <w:p w14:paraId="3671F70A" w14:textId="364FBCC5" w:rsidR="008706A8" w:rsidRPr="00AC53A8" w:rsidRDefault="008706A8" w:rsidP="00AF610C">
      <w:pPr>
        <w:spacing w:after="0" w:line="360" w:lineRule="auto"/>
        <w:jc w:val="both"/>
        <w:rPr>
          <w:rFonts w:ascii="Times New Roman" w:hAnsi="Times New Roman" w:cs="Times New Roman"/>
          <w:sz w:val="24"/>
          <w:szCs w:val="24"/>
        </w:rPr>
      </w:pPr>
    </w:p>
    <w:p w14:paraId="64CB76B4" w14:textId="10191756" w:rsidR="0077779B" w:rsidRPr="00FC68B8" w:rsidRDefault="00384F82" w:rsidP="00384F82">
      <w:pPr>
        <w:pStyle w:val="Cmsor1"/>
        <w:spacing w:before="0" w:after="240"/>
        <w:ind w:left="284"/>
      </w:pPr>
      <w:bookmarkStart w:id="5" w:name="_Toc40960617"/>
      <w:r>
        <w:t>A megvalósítandó d</w:t>
      </w:r>
      <w:r w:rsidR="00C54C9C" w:rsidRPr="00FC68B8">
        <w:t>emonstráció</w:t>
      </w:r>
      <w:r>
        <w:t xml:space="preserve"> meghatározása</w:t>
      </w:r>
      <w:bookmarkEnd w:id="5"/>
    </w:p>
    <w:p w14:paraId="4B5A3571" w14:textId="71E75C9C" w:rsidR="0077779B" w:rsidRPr="004B5D00" w:rsidRDefault="0077779B" w:rsidP="00D97A69">
      <w:pPr>
        <w:spacing w:after="0" w:line="360" w:lineRule="auto"/>
        <w:jc w:val="both"/>
        <w:rPr>
          <w:rFonts w:ascii="Times New Roman" w:hAnsi="Times New Roman" w:cs="Times New Roman"/>
          <w:sz w:val="24"/>
          <w:szCs w:val="24"/>
        </w:rPr>
      </w:pPr>
      <w:r w:rsidRPr="004B5D00">
        <w:rPr>
          <w:rFonts w:ascii="Times New Roman" w:hAnsi="Times New Roman" w:cs="Times New Roman"/>
          <w:sz w:val="24"/>
          <w:szCs w:val="24"/>
        </w:rPr>
        <w:t xml:space="preserve">A </w:t>
      </w:r>
      <w:r w:rsidR="00C54C9C" w:rsidRPr="004B5D00">
        <w:rPr>
          <w:rFonts w:ascii="Times New Roman" w:hAnsi="Times New Roman" w:cs="Times New Roman"/>
          <w:sz w:val="24"/>
          <w:szCs w:val="24"/>
        </w:rPr>
        <w:t xml:space="preserve">pályázó a </w:t>
      </w:r>
      <w:r w:rsidR="004B5D00" w:rsidRPr="004B5D00">
        <w:rPr>
          <w:rFonts w:ascii="Times New Roman" w:hAnsi="Times New Roman" w:cs="Times New Roman"/>
          <w:sz w:val="24"/>
          <w:szCs w:val="24"/>
        </w:rPr>
        <w:t>Demonstrációs Mintaprojekt</w:t>
      </w:r>
      <w:r w:rsidR="0013406C" w:rsidRPr="004B5D00">
        <w:rPr>
          <w:rFonts w:ascii="Times New Roman" w:hAnsi="Times New Roman" w:cs="Times New Roman"/>
          <w:sz w:val="24"/>
          <w:szCs w:val="24"/>
        </w:rPr>
        <w:t xml:space="preserve"> során az alábbiakat mutatja be:</w:t>
      </w:r>
    </w:p>
    <w:p w14:paraId="36CBEBEE" w14:textId="10E30805" w:rsidR="00870C40" w:rsidRPr="004B5D00" w:rsidRDefault="007A63FC" w:rsidP="0013406C">
      <w:pPr>
        <w:pStyle w:val="Listaszerbekezds"/>
        <w:numPr>
          <w:ilvl w:val="0"/>
          <w:numId w:val="5"/>
        </w:numPr>
        <w:spacing w:line="360" w:lineRule="auto"/>
        <w:jc w:val="both"/>
        <w:rPr>
          <w:rFonts w:ascii="Times New Roman" w:hAnsi="Times New Roman" w:cs="Times New Roman"/>
          <w:szCs w:val="24"/>
        </w:rPr>
      </w:pPr>
      <w:r w:rsidRPr="004B5D00">
        <w:rPr>
          <w:rFonts w:ascii="Times New Roman" w:hAnsi="Times New Roman" w:cs="Times New Roman"/>
          <w:szCs w:val="24"/>
        </w:rPr>
        <w:t>A négyhetes időszakon belül hetente legalább hat</w:t>
      </w:r>
      <w:r w:rsidR="00870C40" w:rsidRPr="004B5D00">
        <w:rPr>
          <w:rFonts w:ascii="Times New Roman" w:hAnsi="Times New Roman" w:cs="Times New Roman"/>
          <w:szCs w:val="24"/>
        </w:rPr>
        <w:t>-hat</w:t>
      </w:r>
      <w:r w:rsidRPr="004B5D00">
        <w:rPr>
          <w:rFonts w:ascii="Times New Roman" w:hAnsi="Times New Roman" w:cs="Times New Roman"/>
          <w:szCs w:val="24"/>
        </w:rPr>
        <w:t xml:space="preserve"> napon át </w:t>
      </w:r>
      <w:r w:rsidR="00870C40" w:rsidRPr="004B5D00">
        <w:rPr>
          <w:rFonts w:ascii="Times New Roman" w:hAnsi="Times New Roman" w:cs="Times New Roman"/>
          <w:szCs w:val="24"/>
        </w:rPr>
        <w:t>üzemképes rendelkezésre állást biztosít az alábbi heti minimum futásteljesítménnyel a rezsimeneteket is beleértve:</w:t>
      </w:r>
    </w:p>
    <w:p w14:paraId="32D87B2D" w14:textId="45067EE5" w:rsidR="00870C40" w:rsidRPr="004B5D00" w:rsidRDefault="00870C40" w:rsidP="00870C40">
      <w:pPr>
        <w:pStyle w:val="Listaszerbekezds"/>
        <w:numPr>
          <w:ilvl w:val="1"/>
          <w:numId w:val="5"/>
        </w:numPr>
        <w:spacing w:line="360" w:lineRule="auto"/>
        <w:jc w:val="both"/>
        <w:rPr>
          <w:rFonts w:ascii="Times New Roman" w:hAnsi="Times New Roman" w:cs="Times New Roman"/>
          <w:szCs w:val="24"/>
        </w:rPr>
      </w:pPr>
      <w:r w:rsidRPr="004B5D00">
        <w:rPr>
          <w:rFonts w:ascii="Times New Roman" w:hAnsi="Times New Roman" w:cs="Times New Roman"/>
          <w:szCs w:val="24"/>
        </w:rPr>
        <w:t>kettő napon át napi 200 km,</w:t>
      </w:r>
    </w:p>
    <w:p w14:paraId="4B1D8294" w14:textId="7ABD274E" w:rsidR="00870C40" w:rsidRPr="004B5D00" w:rsidRDefault="00870C40" w:rsidP="00870C40">
      <w:pPr>
        <w:pStyle w:val="Listaszerbekezds"/>
        <w:numPr>
          <w:ilvl w:val="1"/>
          <w:numId w:val="5"/>
        </w:numPr>
        <w:spacing w:line="360" w:lineRule="auto"/>
        <w:jc w:val="both"/>
        <w:rPr>
          <w:rFonts w:ascii="Times New Roman" w:hAnsi="Times New Roman" w:cs="Times New Roman"/>
          <w:szCs w:val="24"/>
        </w:rPr>
      </w:pPr>
      <w:r w:rsidRPr="004B5D00">
        <w:rPr>
          <w:rFonts w:ascii="Times New Roman" w:hAnsi="Times New Roman" w:cs="Times New Roman"/>
          <w:szCs w:val="24"/>
        </w:rPr>
        <w:t>három napon át 150 km,</w:t>
      </w:r>
    </w:p>
    <w:p w14:paraId="23BCD944" w14:textId="21F1CC17" w:rsidR="00870C40" w:rsidRPr="004B5D00" w:rsidRDefault="00870C40" w:rsidP="00870C40">
      <w:pPr>
        <w:pStyle w:val="Listaszerbekezds"/>
        <w:numPr>
          <w:ilvl w:val="1"/>
          <w:numId w:val="5"/>
        </w:numPr>
        <w:spacing w:line="360" w:lineRule="auto"/>
        <w:jc w:val="both"/>
        <w:rPr>
          <w:rFonts w:ascii="Times New Roman" w:hAnsi="Times New Roman" w:cs="Times New Roman"/>
          <w:szCs w:val="24"/>
        </w:rPr>
      </w:pPr>
      <w:r w:rsidRPr="004B5D00">
        <w:rPr>
          <w:rFonts w:ascii="Times New Roman" w:hAnsi="Times New Roman" w:cs="Times New Roman"/>
          <w:szCs w:val="24"/>
        </w:rPr>
        <w:t>egy napon át 100 km</w:t>
      </w:r>
    </w:p>
    <w:p w14:paraId="0A0C0C84" w14:textId="2AD7D63E" w:rsidR="0013406C" w:rsidRPr="004B5D00" w:rsidRDefault="00870C40" w:rsidP="00C54C9C">
      <w:pPr>
        <w:spacing w:line="360" w:lineRule="auto"/>
        <w:jc w:val="both"/>
        <w:rPr>
          <w:rFonts w:ascii="Times New Roman" w:hAnsi="Times New Roman" w:cs="Times New Roman"/>
          <w:sz w:val="24"/>
          <w:szCs w:val="24"/>
        </w:rPr>
      </w:pPr>
      <w:r w:rsidRPr="004B5D00">
        <w:rPr>
          <w:rFonts w:ascii="Times New Roman" w:hAnsi="Times New Roman" w:cs="Times New Roman"/>
          <w:sz w:val="24"/>
          <w:szCs w:val="24"/>
        </w:rPr>
        <w:t xml:space="preserve">azzal, hogy a hetedik napon, amennyiben az autóbusz üzemképes, gyártói ajánlás szerinti távot tesz meg. A járműnek az érintett közlekedési szolgáltató közszolgáltatási menetrendjének megfelelő nappali viszonylatokon, forgalmi számokban, utasforgalomban kell közlekednie. </w:t>
      </w:r>
    </w:p>
    <w:p w14:paraId="53FD8598" w14:textId="3FC8BAED" w:rsidR="0013406C" w:rsidRPr="004B5D00" w:rsidRDefault="0013406C" w:rsidP="0013406C">
      <w:pPr>
        <w:pStyle w:val="Listaszerbekezds"/>
        <w:numPr>
          <w:ilvl w:val="0"/>
          <w:numId w:val="5"/>
        </w:numPr>
        <w:spacing w:line="360" w:lineRule="auto"/>
        <w:jc w:val="both"/>
        <w:rPr>
          <w:rFonts w:ascii="Times New Roman" w:hAnsi="Times New Roman" w:cs="Times New Roman"/>
          <w:szCs w:val="24"/>
        </w:rPr>
      </w:pPr>
      <w:r w:rsidRPr="004B5D00">
        <w:rPr>
          <w:rFonts w:ascii="Times New Roman" w:hAnsi="Times New Roman" w:cs="Times New Roman"/>
          <w:szCs w:val="24"/>
        </w:rPr>
        <w:t xml:space="preserve">A </w:t>
      </w:r>
      <w:r w:rsidR="006C2783" w:rsidRPr="004B5D00">
        <w:rPr>
          <w:rFonts w:ascii="Times New Roman" w:hAnsi="Times New Roman" w:cs="Times New Roman"/>
          <w:szCs w:val="24"/>
        </w:rPr>
        <w:t>dízel</w:t>
      </w:r>
      <w:r w:rsidRPr="004B5D00">
        <w:rPr>
          <w:rFonts w:ascii="Times New Roman" w:hAnsi="Times New Roman" w:cs="Times New Roman"/>
          <w:szCs w:val="24"/>
        </w:rPr>
        <w:t xml:space="preserve"> meghajtású járművekhez képest eltérő</w:t>
      </w:r>
      <w:r w:rsidR="006C2783" w:rsidRPr="004B5D00">
        <w:rPr>
          <w:rFonts w:ascii="Times New Roman" w:hAnsi="Times New Roman" w:cs="Times New Roman"/>
          <w:szCs w:val="24"/>
        </w:rPr>
        <w:t>,</w:t>
      </w:r>
      <w:r w:rsidRPr="004B5D00">
        <w:rPr>
          <w:rFonts w:ascii="Times New Roman" w:hAnsi="Times New Roman" w:cs="Times New Roman"/>
          <w:szCs w:val="24"/>
        </w:rPr>
        <w:t xml:space="preserve"> </w:t>
      </w:r>
      <w:r w:rsidR="006C2783" w:rsidRPr="004B5D00">
        <w:rPr>
          <w:rFonts w:ascii="Times New Roman" w:hAnsi="Times New Roman" w:cs="Times New Roman"/>
          <w:szCs w:val="24"/>
        </w:rPr>
        <w:t>legalább</w:t>
      </w:r>
      <w:r w:rsidR="00870C40" w:rsidRPr="004B5D00">
        <w:rPr>
          <w:rFonts w:ascii="Times New Roman" w:hAnsi="Times New Roman" w:cs="Times New Roman"/>
          <w:szCs w:val="24"/>
        </w:rPr>
        <w:t xml:space="preserve"> az alábbi </w:t>
      </w:r>
      <w:r w:rsidRPr="004B5D00">
        <w:rPr>
          <w:rFonts w:ascii="Times New Roman" w:hAnsi="Times New Roman" w:cs="Times New Roman"/>
          <w:szCs w:val="24"/>
        </w:rPr>
        <w:t xml:space="preserve">üzemeltetési sajátosságok bemutatása a közlekedési társaság megjelölt képviselői számára </w:t>
      </w:r>
      <w:r w:rsidR="00EB3C20">
        <w:rPr>
          <w:rFonts w:ascii="Times New Roman" w:hAnsi="Times New Roman" w:cs="Times New Roman"/>
          <w:szCs w:val="24"/>
        </w:rPr>
        <w:t>2</w:t>
      </w:r>
      <w:r w:rsidRPr="004B5D00">
        <w:rPr>
          <w:rFonts w:ascii="Times New Roman" w:hAnsi="Times New Roman" w:cs="Times New Roman"/>
          <w:szCs w:val="24"/>
        </w:rPr>
        <w:t xml:space="preserve"> alkalommal</w:t>
      </w:r>
      <w:r w:rsidR="004E3F35" w:rsidRPr="004B5D00">
        <w:rPr>
          <w:rFonts w:ascii="Times New Roman" w:hAnsi="Times New Roman" w:cs="Times New Roman"/>
          <w:szCs w:val="24"/>
        </w:rPr>
        <w:t>, valamint egy írásos, összegző dokumentumban magyar vagy angol nyelven</w:t>
      </w:r>
      <w:r w:rsidR="00870C40" w:rsidRPr="004B5D00">
        <w:rPr>
          <w:rFonts w:ascii="Times New Roman" w:hAnsi="Times New Roman" w:cs="Times New Roman"/>
          <w:szCs w:val="24"/>
        </w:rPr>
        <w:t>:</w:t>
      </w:r>
    </w:p>
    <w:p w14:paraId="5D46EC36" w14:textId="5FFCCC8A" w:rsidR="00870C40" w:rsidRPr="004B5D00" w:rsidRDefault="00870C40" w:rsidP="00870C40">
      <w:pPr>
        <w:pStyle w:val="Listaszerbekezds"/>
        <w:numPr>
          <w:ilvl w:val="1"/>
          <w:numId w:val="5"/>
        </w:numPr>
        <w:spacing w:line="360" w:lineRule="auto"/>
        <w:jc w:val="both"/>
        <w:rPr>
          <w:rFonts w:ascii="Times New Roman" w:hAnsi="Times New Roman" w:cs="Times New Roman"/>
          <w:szCs w:val="24"/>
        </w:rPr>
      </w:pPr>
      <w:r w:rsidRPr="004B5D00">
        <w:rPr>
          <w:rFonts w:ascii="Times New Roman" w:hAnsi="Times New Roman" w:cs="Times New Roman"/>
          <w:szCs w:val="24"/>
        </w:rPr>
        <w:t>akkumulátor töltési időigénye,</w:t>
      </w:r>
    </w:p>
    <w:p w14:paraId="003FA387" w14:textId="08F7834A" w:rsidR="004E3F35" w:rsidRPr="004B5D00" w:rsidRDefault="004E3F35" w:rsidP="00870C40">
      <w:pPr>
        <w:pStyle w:val="Listaszerbekezds"/>
        <w:numPr>
          <w:ilvl w:val="1"/>
          <w:numId w:val="5"/>
        </w:numPr>
        <w:spacing w:line="360" w:lineRule="auto"/>
        <w:jc w:val="both"/>
        <w:rPr>
          <w:rFonts w:ascii="Times New Roman" w:hAnsi="Times New Roman" w:cs="Times New Roman"/>
          <w:szCs w:val="24"/>
        </w:rPr>
      </w:pPr>
      <w:r w:rsidRPr="004B5D00">
        <w:rPr>
          <w:rFonts w:ascii="Times New Roman" w:hAnsi="Times New Roman" w:cs="Times New Roman"/>
          <w:szCs w:val="24"/>
        </w:rPr>
        <w:t>az akkumulátor pakk esetleges kiegyenlítő töltési igénye,</w:t>
      </w:r>
    </w:p>
    <w:p w14:paraId="239E34D4" w14:textId="2A611028" w:rsidR="00870C40" w:rsidRPr="004B5D00" w:rsidRDefault="004E3F35" w:rsidP="006C2783">
      <w:pPr>
        <w:pStyle w:val="Listaszerbekezds"/>
        <w:numPr>
          <w:ilvl w:val="1"/>
          <w:numId w:val="5"/>
        </w:numPr>
        <w:spacing w:line="360" w:lineRule="auto"/>
        <w:jc w:val="both"/>
        <w:rPr>
          <w:rFonts w:ascii="Times New Roman" w:hAnsi="Times New Roman" w:cs="Times New Roman"/>
          <w:szCs w:val="24"/>
        </w:rPr>
      </w:pPr>
      <w:r w:rsidRPr="004B5D00">
        <w:rPr>
          <w:rFonts w:ascii="Times New Roman" w:hAnsi="Times New Roman" w:cs="Times New Roman"/>
          <w:szCs w:val="24"/>
        </w:rPr>
        <w:lastRenderedPageBreak/>
        <w:t xml:space="preserve">a domborzati viszonyoknak, a </w:t>
      </w:r>
      <w:r w:rsidR="006C2783" w:rsidRPr="004B5D00">
        <w:rPr>
          <w:rFonts w:ascii="Times New Roman" w:hAnsi="Times New Roman" w:cs="Times New Roman"/>
          <w:szCs w:val="24"/>
        </w:rPr>
        <w:t xml:space="preserve">szállított utasok számának, valamint az </w:t>
      </w:r>
      <w:r w:rsidR="00870C40" w:rsidRPr="004B5D00">
        <w:rPr>
          <w:rFonts w:ascii="Times New Roman" w:hAnsi="Times New Roman" w:cs="Times New Roman"/>
          <w:szCs w:val="24"/>
        </w:rPr>
        <w:t>utastéri hűtés és fűtés energiaigény</w:t>
      </w:r>
      <w:r w:rsidR="006C2783" w:rsidRPr="004B5D00">
        <w:rPr>
          <w:rFonts w:ascii="Times New Roman" w:hAnsi="Times New Roman" w:cs="Times New Roman"/>
          <w:szCs w:val="24"/>
        </w:rPr>
        <w:t>ének</w:t>
      </w:r>
      <w:r w:rsidR="00870C40" w:rsidRPr="004B5D00">
        <w:rPr>
          <w:rFonts w:ascii="Times New Roman" w:hAnsi="Times New Roman" w:cs="Times New Roman"/>
          <w:szCs w:val="24"/>
        </w:rPr>
        <w:t xml:space="preserve"> üzem közbeni hatása a menetdinamiká</w:t>
      </w:r>
      <w:r w:rsidR="006C2783" w:rsidRPr="004B5D00">
        <w:rPr>
          <w:rFonts w:ascii="Times New Roman" w:hAnsi="Times New Roman" w:cs="Times New Roman"/>
          <w:szCs w:val="24"/>
        </w:rPr>
        <w:t>r</w:t>
      </w:r>
      <w:r w:rsidR="00870C40" w:rsidRPr="004B5D00">
        <w:rPr>
          <w:rFonts w:ascii="Times New Roman" w:hAnsi="Times New Roman" w:cs="Times New Roman"/>
          <w:szCs w:val="24"/>
        </w:rPr>
        <w:t>a, az energiatároló eszköz töltöttségére,</w:t>
      </w:r>
      <w:r w:rsidRPr="004B5D00">
        <w:rPr>
          <w:rFonts w:ascii="Times New Roman" w:hAnsi="Times New Roman" w:cs="Times New Roman"/>
          <w:szCs w:val="24"/>
        </w:rPr>
        <w:t xml:space="preserve"> energiaigényére,</w:t>
      </w:r>
    </w:p>
    <w:p w14:paraId="30A99118" w14:textId="0AD14176" w:rsidR="0077779B" w:rsidRDefault="006C2783" w:rsidP="00AF610C">
      <w:pPr>
        <w:pStyle w:val="Listaszerbekezds"/>
        <w:numPr>
          <w:ilvl w:val="1"/>
          <w:numId w:val="5"/>
        </w:numPr>
        <w:spacing w:line="360" w:lineRule="auto"/>
        <w:jc w:val="both"/>
        <w:rPr>
          <w:rFonts w:ascii="Times New Roman" w:hAnsi="Times New Roman" w:cs="Times New Roman"/>
          <w:szCs w:val="24"/>
        </w:rPr>
      </w:pPr>
      <w:r w:rsidRPr="004B5D00">
        <w:rPr>
          <w:rFonts w:ascii="Times New Roman" w:hAnsi="Times New Roman" w:cs="Times New Roman"/>
          <w:szCs w:val="24"/>
        </w:rPr>
        <w:t xml:space="preserve">az adott évszaknak megfelelő </w:t>
      </w:r>
      <w:r w:rsidR="00870C40" w:rsidRPr="004B5D00">
        <w:rPr>
          <w:rFonts w:ascii="Times New Roman" w:hAnsi="Times New Roman" w:cs="Times New Roman"/>
          <w:szCs w:val="24"/>
        </w:rPr>
        <w:t xml:space="preserve">különböző időjárási körülmények </w:t>
      </w:r>
      <w:r w:rsidRPr="004B5D00">
        <w:rPr>
          <w:rFonts w:ascii="Times New Roman" w:hAnsi="Times New Roman" w:cs="Times New Roman"/>
          <w:szCs w:val="24"/>
        </w:rPr>
        <w:t xml:space="preserve">hatása a jármű napi futásteljesítményére, az akkumulátorok töltöttségére, töltési időigényére (kánikula, fagy, párás, esős, ködös stb., egyéb releváns körülmény) </w:t>
      </w:r>
      <w:r w:rsidR="00870C40" w:rsidRPr="004B5D00">
        <w:rPr>
          <w:rFonts w:ascii="Times New Roman" w:hAnsi="Times New Roman" w:cs="Times New Roman"/>
          <w:szCs w:val="24"/>
        </w:rPr>
        <w:t xml:space="preserve"> </w:t>
      </w:r>
    </w:p>
    <w:p w14:paraId="18C90783" w14:textId="77777777" w:rsidR="007948DF" w:rsidRPr="00C33C0D" w:rsidRDefault="007948DF" w:rsidP="007948DF">
      <w:pPr>
        <w:pStyle w:val="Listaszerbekezds"/>
        <w:spacing w:line="360" w:lineRule="auto"/>
        <w:ind w:left="1440"/>
        <w:jc w:val="both"/>
        <w:rPr>
          <w:rFonts w:ascii="Times New Roman" w:hAnsi="Times New Roman" w:cs="Times New Roman"/>
          <w:szCs w:val="24"/>
        </w:rPr>
      </w:pPr>
    </w:p>
    <w:p w14:paraId="37FD4D81" w14:textId="07596839" w:rsidR="00565AEE" w:rsidRPr="00FC68B8" w:rsidRDefault="00565AEE" w:rsidP="00384F82">
      <w:pPr>
        <w:pStyle w:val="Cmsor1"/>
        <w:spacing w:before="0" w:after="240"/>
        <w:ind w:left="284"/>
      </w:pPr>
      <w:bookmarkStart w:id="6" w:name="_Toc40960618"/>
      <w:r w:rsidRPr="00FC68B8">
        <w:t>Általános pályázati feltételek</w:t>
      </w:r>
      <w:bookmarkEnd w:id="6"/>
    </w:p>
    <w:p w14:paraId="55A6717F" w14:textId="4322F994" w:rsidR="00AF610C" w:rsidRPr="00AF610C" w:rsidRDefault="004E3F35" w:rsidP="00384F82">
      <w:pPr>
        <w:pStyle w:val="Cmsor2"/>
        <w:numPr>
          <w:ilvl w:val="1"/>
          <w:numId w:val="19"/>
        </w:numPr>
        <w:spacing w:after="240"/>
        <w:ind w:left="284"/>
      </w:pPr>
      <w:bookmarkStart w:id="7" w:name="_Toc40960619"/>
      <w:r w:rsidRPr="00AF610C">
        <w:t xml:space="preserve">A </w:t>
      </w:r>
      <w:r w:rsidR="00AF610C" w:rsidRPr="00AF610C">
        <w:t>Demonstrációs Mintaprojektben való részvétel feltételei</w:t>
      </w:r>
      <w:bookmarkEnd w:id="7"/>
    </w:p>
    <w:p w14:paraId="0B931559" w14:textId="7D9F126C" w:rsidR="00565AEE" w:rsidRPr="00AF610C" w:rsidRDefault="00AF610C" w:rsidP="00DC7E7B">
      <w:pPr>
        <w:spacing w:line="360" w:lineRule="auto"/>
        <w:jc w:val="both"/>
        <w:rPr>
          <w:rFonts w:ascii="Times New Roman" w:hAnsi="Times New Roman" w:cs="Times New Roman"/>
          <w:sz w:val="24"/>
          <w:szCs w:val="24"/>
        </w:rPr>
      </w:pPr>
      <w:r w:rsidRPr="00AF610C">
        <w:rPr>
          <w:rFonts w:ascii="Times New Roman" w:hAnsi="Times New Roman" w:cs="Times New Roman"/>
          <w:sz w:val="24"/>
          <w:szCs w:val="24"/>
        </w:rPr>
        <w:t>P</w:t>
      </w:r>
      <w:r w:rsidR="00565AEE" w:rsidRPr="00AF610C">
        <w:rPr>
          <w:rFonts w:ascii="Times New Roman" w:hAnsi="Times New Roman" w:cs="Times New Roman"/>
          <w:sz w:val="24"/>
          <w:szCs w:val="24"/>
        </w:rPr>
        <w:t xml:space="preserve">ályázó vállalja, hogy </w:t>
      </w:r>
    </w:p>
    <w:p w14:paraId="24A6B5C0" w14:textId="0BC09237" w:rsidR="00565AEE" w:rsidRPr="00AC53A8" w:rsidRDefault="00FB519C" w:rsidP="00FB519C">
      <w:pPr>
        <w:pStyle w:val="Listaszerbekezds"/>
        <w:numPr>
          <w:ilvl w:val="0"/>
          <w:numId w:val="1"/>
        </w:numPr>
        <w:spacing w:line="360" w:lineRule="auto"/>
        <w:jc w:val="both"/>
        <w:rPr>
          <w:rFonts w:ascii="Times New Roman" w:hAnsi="Times New Roman" w:cs="Times New Roman"/>
          <w:szCs w:val="24"/>
        </w:rPr>
      </w:pPr>
      <w:r w:rsidRPr="00AC53A8">
        <w:rPr>
          <w:rFonts w:ascii="Times New Roman" w:hAnsi="Times New Roman" w:cs="Times New Roman"/>
          <w:szCs w:val="24"/>
        </w:rPr>
        <w:t>min. 1 db elektromos autóbuszt,</w:t>
      </w:r>
    </w:p>
    <w:p w14:paraId="2A9745FE" w14:textId="77CD6E84" w:rsidR="00FB519C" w:rsidRDefault="00FB519C" w:rsidP="00FB519C">
      <w:pPr>
        <w:pStyle w:val="Listaszerbekezds"/>
        <w:numPr>
          <w:ilvl w:val="0"/>
          <w:numId w:val="1"/>
        </w:numPr>
        <w:spacing w:line="360" w:lineRule="auto"/>
        <w:jc w:val="both"/>
        <w:rPr>
          <w:rFonts w:ascii="Times New Roman" w:hAnsi="Times New Roman" w:cs="Times New Roman"/>
          <w:szCs w:val="24"/>
        </w:rPr>
      </w:pPr>
      <w:r w:rsidRPr="00AC53A8">
        <w:rPr>
          <w:rFonts w:ascii="Times New Roman" w:hAnsi="Times New Roman" w:cs="Times New Roman"/>
          <w:szCs w:val="24"/>
        </w:rPr>
        <w:t xml:space="preserve">min. egyszer 4 hetes </w:t>
      </w:r>
      <w:r w:rsidR="00D85C20" w:rsidRPr="00AC53A8">
        <w:rPr>
          <w:rFonts w:ascii="Times New Roman" w:hAnsi="Times New Roman" w:cs="Times New Roman"/>
          <w:szCs w:val="24"/>
        </w:rPr>
        <w:t xml:space="preserve">egybefüggő </w:t>
      </w:r>
      <w:r w:rsidRPr="00AC53A8">
        <w:rPr>
          <w:rFonts w:ascii="Times New Roman" w:hAnsi="Times New Roman" w:cs="Times New Roman"/>
          <w:szCs w:val="24"/>
        </w:rPr>
        <w:t xml:space="preserve">időintervallumra, </w:t>
      </w:r>
    </w:p>
    <w:p w14:paraId="0864E071" w14:textId="684A5D25" w:rsidR="00FB519C" w:rsidRDefault="005C615C" w:rsidP="005C615C">
      <w:pPr>
        <w:pStyle w:val="Listaszerbekezds"/>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a Zöld Busz Projektiroda által meghatározott</w:t>
      </w:r>
      <w:r w:rsidR="004E3F35">
        <w:rPr>
          <w:rFonts w:ascii="Times New Roman" w:hAnsi="Times New Roman" w:cs="Times New Roman"/>
          <w:szCs w:val="24"/>
        </w:rPr>
        <w:t xml:space="preserve"> </w:t>
      </w:r>
      <w:r w:rsidR="0000497D">
        <w:rPr>
          <w:rFonts w:ascii="Times New Roman" w:hAnsi="Times New Roman" w:cs="Times New Roman"/>
          <w:szCs w:val="24"/>
        </w:rPr>
        <w:t>demonstrációs helyszínen</w:t>
      </w:r>
      <w:r w:rsidR="00FB519C" w:rsidRPr="005C615C">
        <w:rPr>
          <w:rFonts w:ascii="Times New Roman" w:hAnsi="Times New Roman" w:cs="Times New Roman"/>
          <w:szCs w:val="24"/>
        </w:rPr>
        <w:t xml:space="preserve"> a projekt rendelkezésére bocsájt. </w:t>
      </w:r>
    </w:p>
    <w:p w14:paraId="7D8552C9" w14:textId="77777777" w:rsidR="005C615C" w:rsidRDefault="005C615C" w:rsidP="005C615C">
      <w:pPr>
        <w:spacing w:line="360" w:lineRule="auto"/>
        <w:contextualSpacing/>
        <w:jc w:val="both"/>
        <w:rPr>
          <w:rFonts w:ascii="Times New Roman" w:hAnsi="Times New Roman" w:cs="Times New Roman"/>
          <w:szCs w:val="24"/>
        </w:rPr>
      </w:pPr>
    </w:p>
    <w:p w14:paraId="4D261903" w14:textId="2D3E69E5" w:rsidR="005C615C" w:rsidRPr="005C615C" w:rsidRDefault="005C615C" w:rsidP="005C615C">
      <w:pPr>
        <w:spacing w:line="360" w:lineRule="auto"/>
        <w:contextualSpacing/>
        <w:jc w:val="both"/>
        <w:rPr>
          <w:rFonts w:ascii="Times New Roman" w:eastAsia="Calibri" w:hAnsi="Times New Roman" w:cs="Times New Roman"/>
          <w:kern w:val="2"/>
          <w:sz w:val="24"/>
          <w:szCs w:val="24"/>
          <w:lang w:eastAsia="zh-CN"/>
        </w:rPr>
      </w:pPr>
      <w:r w:rsidRPr="005C615C">
        <w:rPr>
          <w:rFonts w:ascii="Times New Roman" w:eastAsia="Calibri" w:hAnsi="Times New Roman" w:cs="Times New Roman"/>
          <w:kern w:val="2"/>
          <w:sz w:val="24"/>
          <w:szCs w:val="24"/>
          <w:lang w:eastAsia="zh-CN"/>
        </w:rPr>
        <w:t xml:space="preserve">Az autóbuszok rendelkezésre bocsájtására a pályázók térítésmentesen kötelesek, ugyanakkor a kapcsolódó szolgáltatások költségszintű megtérítése az önkormányzattal kötendő megállapodások szerint lehetséges. Elszámolható költségtételek: </w:t>
      </w:r>
    </w:p>
    <w:p w14:paraId="499A715D" w14:textId="77777777" w:rsidR="005C615C" w:rsidRPr="00AC53A8" w:rsidRDefault="005C615C" w:rsidP="005C615C">
      <w:pPr>
        <w:pStyle w:val="Listaszerbekezds"/>
        <w:numPr>
          <w:ilvl w:val="0"/>
          <w:numId w:val="3"/>
        </w:numPr>
        <w:suppressAutoHyphens w:val="0"/>
        <w:spacing w:after="160" w:line="360" w:lineRule="auto"/>
        <w:contextualSpacing/>
        <w:jc w:val="both"/>
        <w:rPr>
          <w:rFonts w:ascii="Times New Roman" w:hAnsi="Times New Roman" w:cs="Times New Roman"/>
          <w:szCs w:val="24"/>
        </w:rPr>
      </w:pPr>
      <w:r w:rsidRPr="00AC53A8">
        <w:rPr>
          <w:rFonts w:ascii="Times New Roman" w:hAnsi="Times New Roman" w:cs="Times New Roman"/>
          <w:szCs w:val="24"/>
        </w:rPr>
        <w:t>előkészítési munkák, tervezés, helyszín bejárása, felmérése;</w:t>
      </w:r>
    </w:p>
    <w:p w14:paraId="44FBDE7E" w14:textId="77777777" w:rsidR="005C615C" w:rsidRPr="00AC53A8" w:rsidRDefault="005C615C" w:rsidP="005C615C">
      <w:pPr>
        <w:pStyle w:val="Listaszerbekezds"/>
        <w:numPr>
          <w:ilvl w:val="0"/>
          <w:numId w:val="3"/>
        </w:numPr>
        <w:suppressAutoHyphens w:val="0"/>
        <w:spacing w:after="160" w:line="360" w:lineRule="auto"/>
        <w:contextualSpacing/>
        <w:jc w:val="both"/>
        <w:rPr>
          <w:rFonts w:ascii="Times New Roman" w:hAnsi="Times New Roman" w:cs="Times New Roman"/>
          <w:szCs w:val="24"/>
        </w:rPr>
      </w:pPr>
      <w:r w:rsidRPr="00AC53A8">
        <w:rPr>
          <w:rFonts w:ascii="Times New Roman" w:hAnsi="Times New Roman" w:cs="Times New Roman"/>
          <w:szCs w:val="24"/>
        </w:rPr>
        <w:t xml:space="preserve">a jármű vezetéséhez és üzemeltetéséhez kapcsolódó elméleti és gyakorlati oktatás; </w:t>
      </w:r>
    </w:p>
    <w:p w14:paraId="0D935C39" w14:textId="77777777" w:rsidR="005C615C" w:rsidRPr="00AC53A8" w:rsidRDefault="005C615C" w:rsidP="005C615C">
      <w:pPr>
        <w:pStyle w:val="Listaszerbekezds"/>
        <w:numPr>
          <w:ilvl w:val="0"/>
          <w:numId w:val="3"/>
        </w:numPr>
        <w:suppressAutoHyphens w:val="0"/>
        <w:spacing w:after="160" w:line="360" w:lineRule="auto"/>
        <w:contextualSpacing/>
        <w:jc w:val="both"/>
        <w:rPr>
          <w:rFonts w:ascii="Times New Roman" w:hAnsi="Times New Roman" w:cs="Times New Roman"/>
          <w:szCs w:val="24"/>
        </w:rPr>
      </w:pPr>
      <w:r w:rsidRPr="00AC53A8">
        <w:rPr>
          <w:rFonts w:ascii="Times New Roman" w:hAnsi="Times New Roman" w:cs="Times New Roman"/>
          <w:szCs w:val="24"/>
        </w:rPr>
        <w:t xml:space="preserve">a jármű mozgatása a helyszínre, helyszínek között; </w:t>
      </w:r>
    </w:p>
    <w:p w14:paraId="69459F04" w14:textId="77777777" w:rsidR="005C615C" w:rsidRPr="00AC53A8" w:rsidRDefault="005C615C" w:rsidP="005C615C">
      <w:pPr>
        <w:pStyle w:val="Listaszerbekezds"/>
        <w:numPr>
          <w:ilvl w:val="0"/>
          <w:numId w:val="3"/>
        </w:numPr>
        <w:suppressAutoHyphens w:val="0"/>
        <w:spacing w:after="160" w:line="360" w:lineRule="auto"/>
        <w:contextualSpacing/>
        <w:jc w:val="both"/>
        <w:rPr>
          <w:rFonts w:ascii="Times New Roman" w:hAnsi="Times New Roman" w:cs="Times New Roman"/>
          <w:szCs w:val="24"/>
        </w:rPr>
      </w:pPr>
      <w:r w:rsidRPr="00AC53A8">
        <w:rPr>
          <w:rFonts w:ascii="Times New Roman" w:hAnsi="Times New Roman" w:cs="Times New Roman"/>
          <w:szCs w:val="24"/>
        </w:rPr>
        <w:t>rendszeres és eseti karbantartás;</w:t>
      </w:r>
    </w:p>
    <w:p w14:paraId="2EF25204" w14:textId="77777777" w:rsidR="005C615C" w:rsidRPr="00AC53A8" w:rsidRDefault="005C615C" w:rsidP="005C615C">
      <w:pPr>
        <w:pStyle w:val="Listaszerbekezds"/>
        <w:numPr>
          <w:ilvl w:val="0"/>
          <w:numId w:val="3"/>
        </w:numPr>
        <w:suppressAutoHyphens w:val="0"/>
        <w:spacing w:after="160" w:line="360" w:lineRule="auto"/>
        <w:contextualSpacing/>
        <w:jc w:val="both"/>
        <w:rPr>
          <w:rFonts w:ascii="Times New Roman" w:hAnsi="Times New Roman" w:cs="Times New Roman"/>
          <w:szCs w:val="24"/>
        </w:rPr>
      </w:pPr>
      <w:r w:rsidRPr="00AC53A8">
        <w:rPr>
          <w:rFonts w:ascii="Times New Roman" w:hAnsi="Times New Roman" w:cs="Times New Roman"/>
          <w:szCs w:val="24"/>
        </w:rPr>
        <w:t>amennyiben a biztosítás az átadónál keletkező költség, úgy a biztosítási díj.</w:t>
      </w:r>
    </w:p>
    <w:p w14:paraId="21413D12" w14:textId="09E627AF" w:rsidR="005C615C" w:rsidRPr="00AC53A8" w:rsidRDefault="005C615C" w:rsidP="005C615C">
      <w:pPr>
        <w:spacing w:line="360" w:lineRule="auto"/>
        <w:contextualSpacing/>
        <w:jc w:val="both"/>
        <w:rPr>
          <w:rFonts w:ascii="Times New Roman" w:eastAsia="Calibri" w:hAnsi="Times New Roman" w:cs="Times New Roman"/>
          <w:kern w:val="2"/>
          <w:sz w:val="24"/>
          <w:szCs w:val="24"/>
          <w:lang w:eastAsia="zh-CN"/>
        </w:rPr>
      </w:pPr>
      <w:r w:rsidRPr="00AC53A8">
        <w:rPr>
          <w:rFonts w:ascii="Times New Roman" w:eastAsia="Calibri" w:hAnsi="Times New Roman" w:cs="Times New Roman"/>
          <w:kern w:val="2"/>
          <w:sz w:val="24"/>
          <w:szCs w:val="24"/>
          <w:lang w:eastAsia="zh-CN"/>
        </w:rPr>
        <w:t xml:space="preserve">A fent meghatározott költségtételek </w:t>
      </w:r>
      <w:r>
        <w:rPr>
          <w:rFonts w:ascii="Times New Roman" w:eastAsia="Calibri" w:hAnsi="Times New Roman" w:cs="Times New Roman"/>
          <w:kern w:val="2"/>
          <w:sz w:val="24"/>
          <w:szCs w:val="24"/>
          <w:lang w:eastAsia="zh-CN"/>
        </w:rPr>
        <w:t xml:space="preserve">összesen </w:t>
      </w:r>
      <w:r w:rsidRPr="00AC53A8">
        <w:rPr>
          <w:rFonts w:ascii="Times New Roman" w:eastAsia="Calibri" w:hAnsi="Times New Roman" w:cs="Times New Roman"/>
          <w:kern w:val="2"/>
          <w:sz w:val="24"/>
          <w:szCs w:val="24"/>
          <w:lang w:eastAsia="zh-CN"/>
        </w:rPr>
        <w:t xml:space="preserve">maximum </w:t>
      </w:r>
      <w:r>
        <w:rPr>
          <w:rFonts w:ascii="Times New Roman" w:eastAsia="Calibri" w:hAnsi="Times New Roman" w:cs="Times New Roman"/>
          <w:kern w:val="2"/>
          <w:sz w:val="24"/>
          <w:szCs w:val="24"/>
          <w:lang w:eastAsia="zh-CN"/>
        </w:rPr>
        <w:t xml:space="preserve">bruttó </w:t>
      </w:r>
      <w:r w:rsidRPr="00A95F93">
        <w:rPr>
          <w:rFonts w:ascii="Times New Roman" w:eastAsia="Calibri" w:hAnsi="Times New Roman" w:cs="Times New Roman"/>
          <w:kern w:val="2"/>
          <w:sz w:val="24"/>
          <w:szCs w:val="24"/>
          <w:lang w:eastAsia="zh-CN"/>
        </w:rPr>
        <w:t>5</w:t>
      </w:r>
      <w:r>
        <w:rPr>
          <w:rFonts w:ascii="Times New Roman" w:eastAsia="Calibri" w:hAnsi="Times New Roman" w:cs="Times New Roman"/>
          <w:kern w:val="2"/>
          <w:sz w:val="24"/>
          <w:szCs w:val="24"/>
          <w:lang w:eastAsia="zh-CN"/>
        </w:rPr>
        <w:t xml:space="preserve"> </w:t>
      </w:r>
      <w:r w:rsidRPr="00A95F93">
        <w:rPr>
          <w:rFonts w:ascii="Times New Roman" w:eastAsia="Calibri" w:hAnsi="Times New Roman" w:cs="Times New Roman"/>
          <w:kern w:val="2"/>
          <w:sz w:val="24"/>
          <w:szCs w:val="24"/>
          <w:lang w:eastAsia="zh-CN"/>
        </w:rPr>
        <w:t xml:space="preserve">000 000 </w:t>
      </w:r>
      <w:r>
        <w:rPr>
          <w:rFonts w:ascii="Times New Roman" w:eastAsia="Calibri" w:hAnsi="Times New Roman" w:cs="Times New Roman"/>
          <w:kern w:val="2"/>
          <w:sz w:val="24"/>
          <w:szCs w:val="24"/>
          <w:lang w:eastAsia="zh-CN"/>
        </w:rPr>
        <w:t xml:space="preserve">(azaz bruttó ötmillió) </w:t>
      </w:r>
      <w:r w:rsidRPr="00A95F93">
        <w:rPr>
          <w:rFonts w:ascii="Times New Roman" w:eastAsia="Calibri" w:hAnsi="Times New Roman" w:cs="Times New Roman"/>
          <w:kern w:val="2"/>
          <w:sz w:val="24"/>
          <w:szCs w:val="24"/>
          <w:lang w:eastAsia="zh-CN"/>
        </w:rPr>
        <w:t>Ft/busz/helyszín</w:t>
      </w:r>
      <w:r w:rsidRPr="00AC53A8">
        <w:rPr>
          <w:rFonts w:ascii="Times New Roman" w:eastAsia="Calibri" w:hAnsi="Times New Roman" w:cs="Times New Roman"/>
          <w:kern w:val="2"/>
          <w:sz w:val="24"/>
          <w:szCs w:val="24"/>
          <w:lang w:eastAsia="zh-CN"/>
        </w:rPr>
        <w:t xml:space="preserve"> értékben számolhatóak el </w:t>
      </w:r>
      <w:r>
        <w:rPr>
          <w:rFonts w:ascii="Times New Roman" w:eastAsia="Calibri" w:hAnsi="Times New Roman" w:cs="Times New Roman"/>
          <w:kern w:val="2"/>
          <w:sz w:val="24"/>
          <w:szCs w:val="24"/>
          <w:lang w:eastAsia="zh-CN"/>
        </w:rPr>
        <w:t xml:space="preserve">a jelen pályázat eredményeként megkötendő </w:t>
      </w:r>
      <w:r w:rsidR="007948DF">
        <w:rPr>
          <w:rFonts w:ascii="Times New Roman" w:eastAsia="Calibri" w:hAnsi="Times New Roman" w:cs="Times New Roman"/>
          <w:kern w:val="2"/>
          <w:sz w:val="24"/>
          <w:szCs w:val="24"/>
          <w:lang w:eastAsia="zh-CN"/>
        </w:rPr>
        <w:t>Együttműködési Megállapodás</w:t>
      </w:r>
      <w:r>
        <w:rPr>
          <w:rFonts w:ascii="Times New Roman" w:eastAsia="Calibri" w:hAnsi="Times New Roman" w:cs="Times New Roman"/>
          <w:kern w:val="2"/>
          <w:sz w:val="24"/>
          <w:szCs w:val="24"/>
          <w:lang w:eastAsia="zh-CN"/>
        </w:rPr>
        <w:t xml:space="preserve"> és az önkormányzattal kötött megállapodás értelmében az adott önkormányzattal</w:t>
      </w:r>
      <w:r w:rsidRPr="00AC53A8">
        <w:rPr>
          <w:rFonts w:ascii="Times New Roman" w:eastAsia="Calibri" w:hAnsi="Times New Roman" w:cs="Times New Roman"/>
          <w:kern w:val="2"/>
          <w:sz w:val="24"/>
          <w:szCs w:val="24"/>
          <w:lang w:eastAsia="zh-CN"/>
        </w:rPr>
        <w:t xml:space="preserve">. </w:t>
      </w:r>
    </w:p>
    <w:p w14:paraId="07E44390" w14:textId="77777777" w:rsidR="005C615C" w:rsidRPr="005C615C" w:rsidRDefault="005C615C" w:rsidP="005C615C">
      <w:pPr>
        <w:spacing w:line="360" w:lineRule="auto"/>
        <w:jc w:val="both"/>
        <w:rPr>
          <w:rFonts w:ascii="Times New Roman" w:hAnsi="Times New Roman" w:cs="Times New Roman"/>
          <w:szCs w:val="24"/>
        </w:rPr>
      </w:pPr>
    </w:p>
    <w:p w14:paraId="21030740" w14:textId="77777777" w:rsidR="00FB519C" w:rsidRPr="00AC53A8" w:rsidRDefault="00FB519C" w:rsidP="00FB519C">
      <w:pPr>
        <w:pStyle w:val="Listaszerbekezds"/>
        <w:spacing w:line="360" w:lineRule="auto"/>
        <w:jc w:val="both"/>
        <w:rPr>
          <w:rFonts w:ascii="Times New Roman" w:hAnsi="Times New Roman" w:cs="Times New Roman"/>
          <w:szCs w:val="24"/>
        </w:rPr>
      </w:pPr>
    </w:p>
    <w:p w14:paraId="0C39DE92" w14:textId="51D381FA" w:rsidR="00FB519C" w:rsidRPr="00AF610C" w:rsidRDefault="00FB519C" w:rsidP="00384F82">
      <w:pPr>
        <w:pStyle w:val="Cmsor2"/>
        <w:numPr>
          <w:ilvl w:val="1"/>
          <w:numId w:val="19"/>
        </w:numPr>
        <w:spacing w:after="240"/>
        <w:ind w:left="284"/>
      </w:pPr>
      <w:bookmarkStart w:id="8" w:name="_Toc40960620"/>
      <w:r w:rsidRPr="00AF610C">
        <w:lastRenderedPageBreak/>
        <w:t xml:space="preserve">A </w:t>
      </w:r>
      <w:r w:rsidR="00AF610C" w:rsidRPr="00AF610C">
        <w:t xml:space="preserve">Demonstrációs Mintaprojektbe </w:t>
      </w:r>
      <w:r w:rsidRPr="00AF610C">
        <w:t>bevonandó</w:t>
      </w:r>
      <w:r w:rsidR="001D0CE2">
        <w:t xml:space="preserve"> </w:t>
      </w:r>
      <w:r w:rsidRPr="00AF610C">
        <w:t>járművek</w:t>
      </w:r>
      <w:r w:rsidR="00AF610C">
        <w:t>kel kapcsolatos</w:t>
      </w:r>
      <w:r w:rsidRPr="00AF610C">
        <w:t xml:space="preserve"> elvárás</w:t>
      </w:r>
      <w:r w:rsidR="00AF610C">
        <w:t>ok</w:t>
      </w:r>
      <w:bookmarkEnd w:id="8"/>
    </w:p>
    <w:p w14:paraId="231C42FC" w14:textId="7004B610" w:rsidR="00FB519C" w:rsidRPr="00AC53A8" w:rsidRDefault="00AF610C" w:rsidP="00FB519C">
      <w:pPr>
        <w:pStyle w:val="docdata"/>
        <w:spacing w:before="0" w:beforeAutospacing="0" w:after="160" w:afterAutospacing="0" w:line="360" w:lineRule="auto"/>
        <w:jc w:val="both"/>
      </w:pPr>
      <w:r w:rsidRPr="00AF610C">
        <w:rPr>
          <w:rFonts w:cstheme="majorBidi"/>
          <w:szCs w:val="26"/>
        </w:rPr>
        <w:t xml:space="preserve">A </w:t>
      </w:r>
      <w:r w:rsidRPr="00AF610C">
        <w:t xml:space="preserve">Demonstrációs Mintaprojektbe </w:t>
      </w:r>
      <w:r w:rsidRPr="00AF610C">
        <w:rPr>
          <w:rFonts w:cstheme="majorBidi"/>
          <w:szCs w:val="26"/>
        </w:rPr>
        <w:t>bevonandó</w:t>
      </w:r>
      <w:r w:rsidR="00FD7FB5">
        <w:rPr>
          <w:rFonts w:cstheme="majorBidi"/>
          <w:szCs w:val="26"/>
        </w:rPr>
        <w:t xml:space="preserve"> </w:t>
      </w:r>
      <w:r w:rsidRPr="00AF610C">
        <w:rPr>
          <w:rFonts w:cstheme="majorBidi"/>
          <w:szCs w:val="26"/>
        </w:rPr>
        <w:t>járművek</w:t>
      </w:r>
      <w:r>
        <w:t>kel kapcsolatban</w:t>
      </w:r>
      <w:r w:rsidRPr="00AF610C">
        <w:rPr>
          <w:rFonts w:cstheme="majorBidi"/>
          <w:szCs w:val="26"/>
        </w:rPr>
        <w:t xml:space="preserve"> elvár</w:t>
      </w:r>
      <w:r>
        <w:rPr>
          <w:rFonts w:cstheme="majorBidi"/>
          <w:szCs w:val="26"/>
        </w:rPr>
        <w:t xml:space="preserve">ás, hogy </w:t>
      </w:r>
      <w:r w:rsidR="00FB519C" w:rsidRPr="00AC53A8">
        <w:rPr>
          <w:color w:val="000000"/>
        </w:rPr>
        <w:t>azok a Magyarországon érvényes gépjármű előírásoknak</w:t>
      </w:r>
      <w:r w:rsidR="00ED78C1">
        <w:rPr>
          <w:color w:val="000000"/>
        </w:rPr>
        <w:t xml:space="preserve">, </w:t>
      </w:r>
      <w:r w:rsidR="00FB519C" w:rsidRPr="00AC53A8">
        <w:rPr>
          <w:color w:val="000000"/>
        </w:rPr>
        <w:t xml:space="preserve">különösen a 6/1990 </w:t>
      </w:r>
      <w:r w:rsidR="00ED78C1">
        <w:rPr>
          <w:color w:val="000000"/>
        </w:rPr>
        <w:t xml:space="preserve">(IV. 12.) </w:t>
      </w:r>
      <w:proofErr w:type="spellStart"/>
      <w:r w:rsidR="00FB519C" w:rsidRPr="00AC53A8">
        <w:rPr>
          <w:color w:val="000000"/>
        </w:rPr>
        <w:t>K</w:t>
      </w:r>
      <w:r w:rsidR="00D85C20" w:rsidRPr="00AC53A8">
        <w:rPr>
          <w:color w:val="000000"/>
        </w:rPr>
        <w:t>ö</w:t>
      </w:r>
      <w:r w:rsidR="00FB519C" w:rsidRPr="00AC53A8">
        <w:rPr>
          <w:color w:val="000000"/>
        </w:rPr>
        <w:t>HÉM</w:t>
      </w:r>
      <w:proofErr w:type="spellEnd"/>
      <w:r w:rsidR="00FB519C" w:rsidRPr="00AC53A8">
        <w:rPr>
          <w:color w:val="000000"/>
        </w:rPr>
        <w:t xml:space="preserve"> rendeletnek és a </w:t>
      </w:r>
      <w:bookmarkStart w:id="9" w:name="_Hlk40172722"/>
      <w:r w:rsidR="00FB519C" w:rsidRPr="00AC53A8">
        <w:rPr>
          <w:color w:val="000000"/>
        </w:rPr>
        <w:t xml:space="preserve">661/2009/EK </w:t>
      </w:r>
      <w:r w:rsidR="003863CD">
        <w:rPr>
          <w:color w:val="000000"/>
        </w:rPr>
        <w:t>i</w:t>
      </w:r>
      <w:r w:rsidR="00FB519C" w:rsidRPr="00AC53A8">
        <w:rPr>
          <w:color w:val="000000"/>
        </w:rPr>
        <w:t xml:space="preserve">rányelveknek </w:t>
      </w:r>
      <w:bookmarkEnd w:id="9"/>
      <w:r w:rsidR="00FB519C" w:rsidRPr="00AC53A8">
        <w:rPr>
          <w:color w:val="000000"/>
        </w:rPr>
        <w:t xml:space="preserve">megfeleljenek, </w:t>
      </w:r>
      <w:r w:rsidR="004B5D00">
        <w:rPr>
          <w:color w:val="000000"/>
        </w:rPr>
        <w:t xml:space="preserve">a </w:t>
      </w:r>
      <w:r w:rsidR="003863CD">
        <w:rPr>
          <w:color w:val="000000"/>
        </w:rPr>
        <w:t>pályázati felhívás megjelenésétől számított 60 napon belül</w:t>
      </w:r>
      <w:r w:rsidR="004B5D00">
        <w:rPr>
          <w:color w:val="000000"/>
        </w:rPr>
        <w:t xml:space="preserve"> </w:t>
      </w:r>
      <w:r w:rsidR="004B5D00" w:rsidRPr="00FB519C">
        <w:rPr>
          <w:color w:val="000000"/>
        </w:rPr>
        <w:t>rendelkezzenek</w:t>
      </w:r>
      <w:r w:rsidR="004B5D00" w:rsidRPr="00AC53A8">
        <w:rPr>
          <w:color w:val="000000"/>
        </w:rPr>
        <w:t xml:space="preserve"> </w:t>
      </w:r>
      <w:r w:rsidR="00FB519C" w:rsidRPr="00AC53A8">
        <w:rPr>
          <w:color w:val="000000"/>
        </w:rPr>
        <w:t>olyan Európai Unióban kiadott érvényes típusengedéllyel, illetve típusbizonyítvánnyal, melyet a Nemzeti Közlekedési Hatóság, vagy annak jogelődje, illetve jogutódja elfogadott.</w:t>
      </w:r>
    </w:p>
    <w:p w14:paraId="0E427D04" w14:textId="6E1DC566" w:rsidR="00FB519C" w:rsidRPr="00AC53A8" w:rsidRDefault="00FB519C" w:rsidP="00FB519C">
      <w:pPr>
        <w:pStyle w:val="NormlWeb"/>
        <w:spacing w:before="0" w:beforeAutospacing="0" w:after="160" w:afterAutospacing="0" w:line="360" w:lineRule="auto"/>
        <w:jc w:val="both"/>
      </w:pPr>
      <w:r w:rsidRPr="00AC53A8">
        <w:rPr>
          <w:color w:val="000000"/>
        </w:rPr>
        <w:t>Az autóbuszok alacsonypadlós</w:t>
      </w:r>
      <w:r w:rsidR="007A63FC">
        <w:rPr>
          <w:color w:val="000000"/>
        </w:rPr>
        <w:t>,</w:t>
      </w:r>
      <w:r w:rsidRPr="00AC53A8">
        <w:rPr>
          <w:color w:val="000000"/>
        </w:rPr>
        <w:t xml:space="preserve"> kizárólag elektromos hajtással rendelkező városi </w:t>
      </w:r>
      <w:r w:rsidR="00CC5C74" w:rsidRPr="00A73D19">
        <w:rPr>
          <w:bCs/>
          <w:color w:val="00000A"/>
        </w:rPr>
        <w:t>midi,</w:t>
      </w:r>
      <w:r w:rsidR="00F57C0D">
        <w:rPr>
          <w:bCs/>
          <w:color w:val="00000A"/>
        </w:rPr>
        <w:t xml:space="preserve"> </w:t>
      </w:r>
      <w:r w:rsidRPr="00AC53A8">
        <w:rPr>
          <w:color w:val="000000"/>
        </w:rPr>
        <w:t xml:space="preserve">szóló </w:t>
      </w:r>
      <w:r w:rsidR="00821347" w:rsidRPr="00AC53A8">
        <w:rPr>
          <w:color w:val="000000"/>
        </w:rPr>
        <w:t xml:space="preserve">vagy csuklós </w:t>
      </w:r>
      <w:r w:rsidRPr="00AC53A8">
        <w:rPr>
          <w:color w:val="000000"/>
        </w:rPr>
        <w:t>autóbuszok legyenek az</w:t>
      </w:r>
      <w:r w:rsidR="00FD7FB5">
        <w:rPr>
          <w:color w:val="000000"/>
        </w:rPr>
        <w:t xml:space="preserve"> </w:t>
      </w:r>
      <w:r w:rsidRPr="00AC53A8">
        <w:rPr>
          <w:color w:val="000000"/>
        </w:rPr>
        <w:t xml:space="preserve">5/1990. (IV. 12.) </w:t>
      </w:r>
      <w:proofErr w:type="spellStart"/>
      <w:r w:rsidRPr="00AC53A8">
        <w:rPr>
          <w:color w:val="000000"/>
        </w:rPr>
        <w:t>K</w:t>
      </w:r>
      <w:r w:rsidR="00413B95">
        <w:rPr>
          <w:color w:val="000000"/>
        </w:rPr>
        <w:t>ö</w:t>
      </w:r>
      <w:r w:rsidRPr="00AC53A8">
        <w:rPr>
          <w:color w:val="000000"/>
        </w:rPr>
        <w:t>HÉM</w:t>
      </w:r>
      <w:proofErr w:type="spellEnd"/>
      <w:r w:rsidRPr="00AC53A8">
        <w:rPr>
          <w:color w:val="000000"/>
        </w:rPr>
        <w:t xml:space="preserve"> rendelet M3-as kategóriája szerint. </w:t>
      </w:r>
    </w:p>
    <w:p w14:paraId="27C2B029" w14:textId="072ABDA3" w:rsidR="00FB519C" w:rsidRPr="00AC53A8" w:rsidRDefault="00FB519C" w:rsidP="00FB519C">
      <w:pPr>
        <w:pStyle w:val="NormlWeb"/>
        <w:spacing w:before="0" w:beforeAutospacing="0" w:after="160" w:afterAutospacing="0" w:line="360" w:lineRule="auto"/>
        <w:jc w:val="both"/>
      </w:pPr>
      <w:r w:rsidRPr="00AC53A8">
        <w:rPr>
          <w:color w:val="000000"/>
        </w:rPr>
        <w:t xml:space="preserve">A buszokkal szembeni további feltétel, hogy azok </w:t>
      </w:r>
      <w:r w:rsidR="00A36603" w:rsidRPr="00AC53A8">
        <w:rPr>
          <w:color w:val="000000"/>
        </w:rPr>
        <w:t xml:space="preserve">energiatároló kapacitása </w:t>
      </w:r>
      <w:r w:rsidRPr="00AC53A8">
        <w:rPr>
          <w:color w:val="000000"/>
        </w:rPr>
        <w:t>haladja meg a 250 kWh</w:t>
      </w:r>
      <w:r w:rsidR="00A36603" w:rsidRPr="00AC53A8">
        <w:rPr>
          <w:color w:val="000000"/>
        </w:rPr>
        <w:t xml:space="preserve"> elektromos energiának megfelelő energiamennyiséget</w:t>
      </w:r>
      <w:r w:rsidRPr="00AC53A8">
        <w:rPr>
          <w:color w:val="000000"/>
        </w:rPr>
        <w:t>, illetve egy feltöltéssel minimum 130 kilométer megtételére legyen képes a SORT</w:t>
      </w:r>
      <w:r w:rsidR="00FD7FB5">
        <w:rPr>
          <w:color w:val="000000"/>
        </w:rPr>
        <w:t xml:space="preserve"> </w:t>
      </w:r>
      <w:r w:rsidRPr="00AC53A8">
        <w:rPr>
          <w:color w:val="000000"/>
        </w:rPr>
        <w:t>2 teszt üzemi körülményei között.</w:t>
      </w:r>
    </w:p>
    <w:p w14:paraId="1D447DE7" w14:textId="56407330" w:rsidR="000C5D2F" w:rsidRPr="00AC53A8" w:rsidRDefault="00FB519C" w:rsidP="00FE198D">
      <w:pPr>
        <w:pStyle w:val="NormlWeb"/>
        <w:spacing w:before="0" w:beforeAutospacing="0" w:after="160" w:afterAutospacing="0" w:line="360" w:lineRule="auto"/>
        <w:jc w:val="both"/>
        <w:rPr>
          <w:color w:val="000000"/>
        </w:rPr>
      </w:pPr>
      <w:r w:rsidRPr="00AC53A8">
        <w:rPr>
          <w:color w:val="000000"/>
        </w:rPr>
        <w:t>A</w:t>
      </w:r>
      <w:r w:rsidR="00A36603" w:rsidRPr="00AC53A8">
        <w:rPr>
          <w:color w:val="000000"/>
        </w:rPr>
        <w:t xml:space="preserve">mennyiben </w:t>
      </w:r>
      <w:r w:rsidR="00FE198D" w:rsidRPr="00AC53A8">
        <w:rPr>
          <w:color w:val="000000"/>
        </w:rPr>
        <w:t>az elektromos busz</w:t>
      </w:r>
      <w:r w:rsidRPr="00AC53A8">
        <w:rPr>
          <w:color w:val="000000"/>
        </w:rPr>
        <w:t xml:space="preserve"> </w:t>
      </w:r>
      <w:r w:rsidR="00A36603" w:rsidRPr="00AC53A8">
        <w:rPr>
          <w:color w:val="000000"/>
        </w:rPr>
        <w:t>energia betáplálása elektromos hálózatból történik</w:t>
      </w:r>
      <w:r w:rsidR="000C5D2F" w:rsidRPr="00AC53A8">
        <w:rPr>
          <w:color w:val="000000"/>
        </w:rPr>
        <w:t>:</w:t>
      </w:r>
    </w:p>
    <w:p w14:paraId="43E0FBC2" w14:textId="0DB9D921" w:rsidR="000C5D2F" w:rsidRPr="00AC53A8" w:rsidRDefault="000C5D2F" w:rsidP="004B5D00">
      <w:pPr>
        <w:pStyle w:val="NormlWeb"/>
        <w:numPr>
          <w:ilvl w:val="0"/>
          <w:numId w:val="7"/>
        </w:numPr>
        <w:spacing w:before="0" w:beforeAutospacing="0" w:after="160" w:afterAutospacing="0" w:line="360" w:lineRule="auto"/>
        <w:ind w:left="709"/>
        <w:jc w:val="both"/>
      </w:pPr>
      <w:r w:rsidRPr="00AC53A8">
        <w:rPr>
          <w:color w:val="000000"/>
        </w:rPr>
        <w:t>A</w:t>
      </w:r>
      <w:r w:rsidR="00A36603" w:rsidRPr="00AC53A8">
        <w:rPr>
          <w:color w:val="000000"/>
        </w:rPr>
        <w:t xml:space="preserve"> járműveknek</w:t>
      </w:r>
      <w:r w:rsidR="00FB519C" w:rsidRPr="00AC53A8">
        <w:rPr>
          <w:color w:val="000000"/>
        </w:rPr>
        <w:t xml:space="preserve"> rendelkezniük kell minimálisan 1 darab</w:t>
      </w:r>
      <w:r w:rsidR="00FD7FB5">
        <w:rPr>
          <w:color w:val="000000"/>
        </w:rPr>
        <w:t xml:space="preserve"> </w:t>
      </w:r>
      <w:r w:rsidR="00FB519C" w:rsidRPr="00AC53A8">
        <w:rPr>
          <w:color w:val="000000"/>
        </w:rPr>
        <w:t xml:space="preserve">IEC 62196-3 szabvány szerinti CCS type2 </w:t>
      </w:r>
      <w:proofErr w:type="spellStart"/>
      <w:r w:rsidR="00FB519C" w:rsidRPr="00AC53A8">
        <w:rPr>
          <w:color w:val="000000"/>
        </w:rPr>
        <w:t>combo</w:t>
      </w:r>
      <w:proofErr w:type="spellEnd"/>
      <w:r w:rsidR="00FB519C" w:rsidRPr="00AC53A8">
        <w:rPr>
          <w:color w:val="000000"/>
        </w:rPr>
        <w:t xml:space="preserve"> csatlakozási lehetőséggel az egyenáramú töltéshez. A </w:t>
      </w:r>
      <w:r w:rsidR="00A36603" w:rsidRPr="00AC53A8">
        <w:rPr>
          <w:color w:val="000000"/>
        </w:rPr>
        <w:t xml:space="preserve">járműnek alkalmasnak kell lennie minden az OCPP 1.5 vagy magasabb szabványnak megfelelő és az IEC 62196-3 szabvány szerinti CCS type2 </w:t>
      </w:r>
      <w:proofErr w:type="spellStart"/>
      <w:r w:rsidR="00A36603" w:rsidRPr="00AC53A8">
        <w:rPr>
          <w:color w:val="000000"/>
        </w:rPr>
        <w:t>combo</w:t>
      </w:r>
      <w:proofErr w:type="spellEnd"/>
      <w:r w:rsidR="00A36603" w:rsidRPr="00AC53A8">
        <w:rPr>
          <w:color w:val="000000"/>
        </w:rPr>
        <w:t xml:space="preserve"> csatlakozóval ellátott </w:t>
      </w:r>
      <w:r w:rsidR="00FB519C" w:rsidRPr="00AC53A8">
        <w:rPr>
          <w:color w:val="000000"/>
        </w:rPr>
        <w:t>– a gyártó saját töltőjétől független, az Európai Uniós jogszabályoknak</w:t>
      </w:r>
      <w:r w:rsidR="00195806" w:rsidRPr="00AC53A8">
        <w:rPr>
          <w:color w:val="000000"/>
        </w:rPr>
        <w:t xml:space="preserve"> és minősítésnek</w:t>
      </w:r>
      <w:r w:rsidR="00FB519C" w:rsidRPr="00AC53A8">
        <w:rPr>
          <w:color w:val="000000"/>
        </w:rPr>
        <w:t xml:space="preserve"> megfelelő – töltőberendezéssel </w:t>
      </w:r>
      <w:r w:rsidR="00A36603" w:rsidRPr="00AC53A8">
        <w:rPr>
          <w:color w:val="000000"/>
        </w:rPr>
        <w:t xml:space="preserve">való </w:t>
      </w:r>
      <w:r w:rsidR="00FB519C" w:rsidRPr="00AC53A8">
        <w:rPr>
          <w:color w:val="000000"/>
        </w:rPr>
        <w:t>tölt</w:t>
      </w:r>
      <w:r w:rsidR="00A36603" w:rsidRPr="00AC53A8">
        <w:rPr>
          <w:color w:val="000000"/>
        </w:rPr>
        <w:t xml:space="preserve">ésre legalább 100KWh </w:t>
      </w:r>
      <w:r w:rsidR="00195806" w:rsidRPr="00AC53A8">
        <w:rPr>
          <w:color w:val="000000"/>
        </w:rPr>
        <w:t>(DC) csúcs-áramfelvételi képességgel, azzal, hogy ettől kisebb és nagyobb névleges energialeadásra képes, a fenti szabványoknak megfelelő töltőberendezéssel is tölthető legyen.</w:t>
      </w:r>
    </w:p>
    <w:p w14:paraId="056A412A" w14:textId="7353CB52" w:rsidR="00016F6A" w:rsidRPr="00AC53A8" w:rsidRDefault="00FD7FB5" w:rsidP="00AF610C">
      <w:pPr>
        <w:pStyle w:val="NormlWeb"/>
        <w:numPr>
          <w:ilvl w:val="0"/>
          <w:numId w:val="7"/>
        </w:numPr>
        <w:spacing w:before="0" w:beforeAutospacing="0" w:after="0" w:afterAutospacing="0" w:line="360" w:lineRule="auto"/>
        <w:ind w:left="709"/>
        <w:jc w:val="both"/>
        <w:rPr>
          <w:color w:val="000000"/>
        </w:rPr>
      </w:pPr>
      <w:r>
        <w:rPr>
          <w:color w:val="000000"/>
        </w:rPr>
        <w:t xml:space="preserve">A </w:t>
      </w:r>
      <w:r w:rsidR="00FB519C" w:rsidRPr="00AC53A8">
        <w:rPr>
          <w:color w:val="000000"/>
        </w:rPr>
        <w:t xml:space="preserve">buszokhoz </w:t>
      </w:r>
      <w:r w:rsidR="000C5D2F" w:rsidRPr="00AC53A8">
        <w:rPr>
          <w:color w:val="000000"/>
        </w:rPr>
        <w:t xml:space="preserve">opcionálisan </w:t>
      </w:r>
      <w:r w:rsidR="00FB519C" w:rsidRPr="00AC53A8">
        <w:rPr>
          <w:color w:val="000000"/>
        </w:rPr>
        <w:t xml:space="preserve">szállítandó töltőknek és/vagy „mobil töltőknek” meg kell felelniük az alternatív üzemanyagok infrastruktúrájának kiépítéséről szóló 2014/94/EU irányelvnek. A töltőnek meg kell felelnie az IEC 61851-1 töltési szabványnak, valamint a töltőfejnek az IEC 62196-3 szerinti szabványnak (CCS type2 </w:t>
      </w:r>
      <w:proofErr w:type="spellStart"/>
      <w:r w:rsidR="00FB519C" w:rsidRPr="00AC53A8">
        <w:rPr>
          <w:color w:val="000000"/>
        </w:rPr>
        <w:t>combo</w:t>
      </w:r>
      <w:proofErr w:type="spellEnd"/>
      <w:r w:rsidR="00FB519C" w:rsidRPr="00AC53A8">
        <w:rPr>
          <w:color w:val="000000"/>
        </w:rPr>
        <w:t xml:space="preserve">). Ezek mellett a kültéri elektromos berendezésekre vonatkozó előírásoknak is eleget kell tennie (IEC 61439:2011); minimális környezeti védettsége IP54-es legyen az MSZ EN 60529-es </w:t>
      </w:r>
      <w:r w:rsidR="00FB519C" w:rsidRPr="00AC53A8">
        <w:rPr>
          <w:color w:val="000000"/>
        </w:rPr>
        <w:lastRenderedPageBreak/>
        <w:t>szabvány szerint. Követelmény továbbá a túlfeszültség-védelem, az áram túlterhelését megakadályozó kismegszakító.</w:t>
      </w:r>
    </w:p>
    <w:p w14:paraId="585299A2" w14:textId="77777777" w:rsidR="00934541" w:rsidRPr="00AC53A8" w:rsidRDefault="00934541" w:rsidP="00934541">
      <w:pPr>
        <w:pStyle w:val="NormlWeb"/>
        <w:spacing w:before="0" w:beforeAutospacing="0" w:after="0" w:afterAutospacing="0" w:line="360" w:lineRule="auto"/>
        <w:jc w:val="both"/>
        <w:rPr>
          <w:color w:val="000000"/>
        </w:rPr>
      </w:pPr>
    </w:p>
    <w:p w14:paraId="73DCD096" w14:textId="45D5C362" w:rsidR="00016F6A" w:rsidRPr="00B77D0F" w:rsidRDefault="00AF610C" w:rsidP="00384F82">
      <w:pPr>
        <w:pStyle w:val="Cmsor2"/>
        <w:numPr>
          <w:ilvl w:val="1"/>
          <w:numId w:val="19"/>
        </w:numPr>
        <w:spacing w:after="240"/>
        <w:ind w:left="284"/>
      </w:pPr>
      <w:bookmarkStart w:id="10" w:name="_Toc40960621"/>
      <w:r w:rsidRPr="00B77D0F">
        <w:t>A Demonstrációs Mintaprojektben való részvétellel kapcsolatos e</w:t>
      </w:r>
      <w:r w:rsidR="00016F6A" w:rsidRPr="00B77D0F">
        <w:t>gyéb rendelkezések</w:t>
      </w:r>
      <w:bookmarkEnd w:id="10"/>
    </w:p>
    <w:p w14:paraId="793B0A8B" w14:textId="70ABFDD3" w:rsidR="00016F6A" w:rsidRPr="00AC53A8" w:rsidRDefault="00FD7FB5" w:rsidP="008736D7">
      <w:pPr>
        <w:pStyle w:val="Listaszerbekezds"/>
        <w:numPr>
          <w:ilvl w:val="0"/>
          <w:numId w:val="1"/>
        </w:numPr>
        <w:suppressAutoHyphens w:val="0"/>
        <w:spacing w:after="160" w:line="360" w:lineRule="auto"/>
        <w:contextualSpacing/>
        <w:jc w:val="both"/>
        <w:rPr>
          <w:rFonts w:ascii="Times New Roman" w:hAnsi="Times New Roman" w:cs="Times New Roman"/>
          <w:szCs w:val="24"/>
        </w:rPr>
      </w:pPr>
      <w:r>
        <w:rPr>
          <w:rFonts w:ascii="Times New Roman" w:hAnsi="Times New Roman" w:cs="Times New Roman"/>
          <w:szCs w:val="24"/>
        </w:rPr>
        <w:t>A</w:t>
      </w:r>
      <w:r w:rsidR="00016F6A" w:rsidRPr="00AC53A8">
        <w:rPr>
          <w:rFonts w:ascii="Times New Roman" w:hAnsi="Times New Roman" w:cs="Times New Roman"/>
          <w:szCs w:val="24"/>
        </w:rPr>
        <w:t xml:space="preserve"> buszok átadás-átvételével kapcsolatos felelősséget az önkormányzattal</w:t>
      </w:r>
      <w:r w:rsidR="004D4DA7" w:rsidRPr="00AC53A8">
        <w:rPr>
          <w:rFonts w:ascii="Times New Roman" w:hAnsi="Times New Roman" w:cs="Times New Roman"/>
          <w:szCs w:val="24"/>
        </w:rPr>
        <w:t xml:space="preserve"> </w:t>
      </w:r>
      <w:r w:rsidR="00016F6A" w:rsidRPr="00AC53A8">
        <w:rPr>
          <w:rFonts w:ascii="Times New Roman" w:hAnsi="Times New Roman" w:cs="Times New Roman"/>
          <w:szCs w:val="24"/>
        </w:rPr>
        <w:t xml:space="preserve">kötött megállapodásban a </w:t>
      </w:r>
      <w:r w:rsidR="00A0005A" w:rsidRPr="00AC53A8">
        <w:rPr>
          <w:rFonts w:ascii="Times New Roman" w:hAnsi="Times New Roman" w:cs="Times New Roman"/>
          <w:szCs w:val="24"/>
        </w:rPr>
        <w:t>pályázónak</w:t>
      </w:r>
      <w:r w:rsidR="00016F6A" w:rsidRPr="00AC53A8">
        <w:rPr>
          <w:rFonts w:ascii="Times New Roman" w:hAnsi="Times New Roman" w:cs="Times New Roman"/>
          <w:szCs w:val="24"/>
        </w:rPr>
        <w:t xml:space="preserve"> és az önkormányzatnak</w:t>
      </w:r>
      <w:r w:rsidR="004D4DA7" w:rsidRPr="00AC53A8">
        <w:rPr>
          <w:rFonts w:ascii="Times New Roman" w:hAnsi="Times New Roman" w:cs="Times New Roman"/>
          <w:szCs w:val="24"/>
        </w:rPr>
        <w:t xml:space="preserve"> </w:t>
      </w:r>
      <w:r w:rsidR="00016F6A" w:rsidRPr="00AC53A8">
        <w:rPr>
          <w:rFonts w:ascii="Times New Roman" w:hAnsi="Times New Roman" w:cs="Times New Roman"/>
          <w:szCs w:val="24"/>
        </w:rPr>
        <w:t>kötelessége rendezni</w:t>
      </w:r>
      <w:r w:rsidR="008736D7" w:rsidRPr="00AC53A8">
        <w:rPr>
          <w:rFonts w:ascii="Times New Roman" w:hAnsi="Times New Roman" w:cs="Times New Roman"/>
          <w:szCs w:val="24"/>
        </w:rPr>
        <w:t>;</w:t>
      </w:r>
    </w:p>
    <w:p w14:paraId="691060AB" w14:textId="05DB5B0C" w:rsidR="00016F6A" w:rsidRPr="00AC53A8" w:rsidRDefault="00016F6A" w:rsidP="008736D7">
      <w:pPr>
        <w:pStyle w:val="Listaszerbekezds"/>
        <w:numPr>
          <w:ilvl w:val="0"/>
          <w:numId w:val="1"/>
        </w:numPr>
        <w:suppressAutoHyphens w:val="0"/>
        <w:spacing w:after="160" w:line="360" w:lineRule="auto"/>
        <w:contextualSpacing/>
        <w:jc w:val="both"/>
        <w:rPr>
          <w:rFonts w:ascii="Times New Roman" w:hAnsi="Times New Roman" w:cs="Times New Roman"/>
          <w:szCs w:val="24"/>
        </w:rPr>
      </w:pPr>
      <w:r w:rsidRPr="00AC53A8">
        <w:rPr>
          <w:rFonts w:ascii="Times New Roman" w:hAnsi="Times New Roman" w:cs="Times New Roman"/>
          <w:szCs w:val="24"/>
        </w:rPr>
        <w:t>a pályázat során felmerülő mind a buszokkal, mind a</w:t>
      </w:r>
      <w:r w:rsidR="00BF5D47" w:rsidRPr="00AC53A8">
        <w:rPr>
          <w:rFonts w:ascii="Times New Roman" w:hAnsi="Times New Roman" w:cs="Times New Roman"/>
          <w:szCs w:val="24"/>
        </w:rPr>
        <w:t>z esetlegesen</w:t>
      </w:r>
      <w:r w:rsidRPr="00AC53A8">
        <w:rPr>
          <w:rFonts w:ascii="Times New Roman" w:hAnsi="Times New Roman" w:cs="Times New Roman"/>
          <w:szCs w:val="24"/>
        </w:rPr>
        <w:t xml:space="preserve"> kapcsolódó töltő infrastruktúrával kapcsolatos kérdés</w:t>
      </w:r>
      <w:r w:rsidR="008736D7" w:rsidRPr="00AC53A8">
        <w:rPr>
          <w:rFonts w:ascii="Times New Roman" w:hAnsi="Times New Roman" w:cs="Times New Roman"/>
          <w:szCs w:val="24"/>
        </w:rPr>
        <w:t>eket a pályázók</w:t>
      </w:r>
      <w:r w:rsidRPr="00AC53A8">
        <w:rPr>
          <w:rFonts w:ascii="Times New Roman" w:hAnsi="Times New Roman" w:cs="Times New Roman"/>
          <w:szCs w:val="24"/>
        </w:rPr>
        <w:t xml:space="preserve"> a Zöld Busz Projektiroda által megszabott határidőn belül köteles</w:t>
      </w:r>
      <w:r w:rsidR="008736D7" w:rsidRPr="00AC53A8">
        <w:rPr>
          <w:rFonts w:ascii="Times New Roman" w:hAnsi="Times New Roman" w:cs="Times New Roman"/>
          <w:szCs w:val="24"/>
        </w:rPr>
        <w:t>ek</w:t>
      </w:r>
      <w:r w:rsidRPr="00AC53A8">
        <w:rPr>
          <w:rFonts w:ascii="Times New Roman" w:hAnsi="Times New Roman" w:cs="Times New Roman"/>
          <w:szCs w:val="24"/>
        </w:rPr>
        <w:t xml:space="preserve"> megválaszolni</w:t>
      </w:r>
      <w:r w:rsidR="008736D7" w:rsidRPr="00AC53A8">
        <w:rPr>
          <w:rFonts w:ascii="Times New Roman" w:hAnsi="Times New Roman" w:cs="Times New Roman"/>
          <w:szCs w:val="24"/>
        </w:rPr>
        <w:t>;</w:t>
      </w:r>
    </w:p>
    <w:p w14:paraId="050DEC6E" w14:textId="592DDFDC" w:rsidR="008706A8" w:rsidRPr="00AC53A8" w:rsidRDefault="008706A8" w:rsidP="008706A8">
      <w:pPr>
        <w:pStyle w:val="Listaszerbekezds"/>
        <w:numPr>
          <w:ilvl w:val="0"/>
          <w:numId w:val="1"/>
        </w:numPr>
        <w:spacing w:line="360" w:lineRule="auto"/>
        <w:contextualSpacing/>
        <w:jc w:val="both"/>
        <w:rPr>
          <w:rFonts w:ascii="Times New Roman" w:hAnsi="Times New Roman" w:cs="Times New Roman"/>
          <w:szCs w:val="24"/>
        </w:rPr>
      </w:pPr>
      <w:r w:rsidRPr="00AC53A8">
        <w:rPr>
          <w:rFonts w:ascii="Times New Roman" w:hAnsi="Times New Roman" w:cs="Times New Roman"/>
          <w:szCs w:val="24"/>
        </w:rPr>
        <w:t xml:space="preserve">az autóbuszhoz kapcsolódó szükséges javításokat, hibaelhárításokat a </w:t>
      </w:r>
      <w:r w:rsidR="00210B8C" w:rsidRPr="00AC53A8">
        <w:rPr>
          <w:rFonts w:ascii="Times New Roman" w:hAnsi="Times New Roman" w:cs="Times New Roman"/>
          <w:szCs w:val="24"/>
        </w:rPr>
        <w:t>Demonstrációs Mintaprojekt megvalósítása során a pályázó</w:t>
      </w:r>
      <w:r w:rsidRPr="00AC53A8">
        <w:rPr>
          <w:rFonts w:ascii="Times New Roman" w:hAnsi="Times New Roman" w:cs="Times New Roman"/>
          <w:szCs w:val="24"/>
        </w:rPr>
        <w:t xml:space="preserve"> végzi;</w:t>
      </w:r>
    </w:p>
    <w:p w14:paraId="4B4083D2" w14:textId="5CAFB86D" w:rsidR="008706A8" w:rsidRPr="00AC53A8" w:rsidRDefault="00210B8C" w:rsidP="008706A8">
      <w:pPr>
        <w:pStyle w:val="Listaszerbekezds"/>
        <w:numPr>
          <w:ilvl w:val="0"/>
          <w:numId w:val="1"/>
        </w:numPr>
        <w:spacing w:line="360" w:lineRule="auto"/>
        <w:contextualSpacing/>
        <w:jc w:val="both"/>
        <w:rPr>
          <w:rFonts w:ascii="Times New Roman" w:hAnsi="Times New Roman" w:cs="Times New Roman"/>
          <w:szCs w:val="24"/>
        </w:rPr>
      </w:pPr>
      <w:r w:rsidRPr="00AC53A8">
        <w:rPr>
          <w:rFonts w:ascii="Times New Roman" w:hAnsi="Times New Roman" w:cs="Times New Roman"/>
          <w:szCs w:val="24"/>
        </w:rPr>
        <w:t xml:space="preserve">a Demonstrációs Mintaprojekt megvalósítása </w:t>
      </w:r>
      <w:r w:rsidR="00D85C20" w:rsidRPr="00AC53A8">
        <w:rPr>
          <w:rFonts w:ascii="Times New Roman" w:hAnsi="Times New Roman" w:cs="Times New Roman"/>
          <w:szCs w:val="24"/>
        </w:rPr>
        <w:t xml:space="preserve">alatt </w:t>
      </w:r>
      <w:r w:rsidRPr="00AC53A8">
        <w:rPr>
          <w:rFonts w:ascii="Times New Roman" w:hAnsi="Times New Roman" w:cs="Times New Roman"/>
          <w:szCs w:val="24"/>
        </w:rPr>
        <w:t xml:space="preserve">előforduló </w:t>
      </w:r>
      <w:r w:rsidR="008706A8" w:rsidRPr="00AC53A8">
        <w:rPr>
          <w:rFonts w:ascii="Times New Roman" w:hAnsi="Times New Roman" w:cs="Times New Roman"/>
          <w:szCs w:val="24"/>
        </w:rPr>
        <w:t>műszaki hibára visszavezethető baleset, károkozás esetén a felelősség</w:t>
      </w:r>
      <w:r w:rsidR="00FB012B">
        <w:rPr>
          <w:rFonts w:ascii="Times New Roman" w:hAnsi="Times New Roman" w:cs="Times New Roman"/>
          <w:szCs w:val="24"/>
        </w:rPr>
        <w:t xml:space="preserve"> (kivéve a gépkocsivezető hibájából)</w:t>
      </w:r>
      <w:r w:rsidR="008706A8" w:rsidRPr="00AC53A8">
        <w:rPr>
          <w:rFonts w:ascii="Times New Roman" w:hAnsi="Times New Roman" w:cs="Times New Roman"/>
          <w:szCs w:val="24"/>
        </w:rPr>
        <w:t xml:space="preserve">, illetve a rendeltetésszerű használatból eredő </w:t>
      </w:r>
      <w:proofErr w:type="spellStart"/>
      <w:r w:rsidR="008706A8" w:rsidRPr="00AC53A8">
        <w:rPr>
          <w:rFonts w:ascii="Times New Roman" w:hAnsi="Times New Roman" w:cs="Times New Roman"/>
          <w:szCs w:val="24"/>
        </w:rPr>
        <w:t>elhasználódás</w:t>
      </w:r>
      <w:proofErr w:type="spellEnd"/>
      <w:r w:rsidR="008706A8" w:rsidRPr="00AC53A8">
        <w:rPr>
          <w:rFonts w:ascii="Times New Roman" w:hAnsi="Times New Roman" w:cs="Times New Roman"/>
          <w:szCs w:val="24"/>
        </w:rPr>
        <w:t xml:space="preserve"> (standard kopás) kockázata és költségei a </w:t>
      </w:r>
      <w:r w:rsidRPr="00AC53A8">
        <w:rPr>
          <w:rFonts w:ascii="Times New Roman" w:hAnsi="Times New Roman" w:cs="Times New Roman"/>
          <w:szCs w:val="24"/>
        </w:rPr>
        <w:t>pályázót</w:t>
      </w:r>
      <w:r w:rsidR="008706A8" w:rsidRPr="00AC53A8">
        <w:rPr>
          <w:rFonts w:ascii="Times New Roman" w:hAnsi="Times New Roman" w:cs="Times New Roman"/>
          <w:szCs w:val="24"/>
        </w:rPr>
        <w:t xml:space="preserve"> terhelik;</w:t>
      </w:r>
    </w:p>
    <w:p w14:paraId="1506A3A6" w14:textId="25344341" w:rsidR="00D85C20" w:rsidRDefault="004B5D00" w:rsidP="00D85C20">
      <w:pPr>
        <w:pStyle w:val="Listaszerbekezds"/>
        <w:numPr>
          <w:ilvl w:val="0"/>
          <w:numId w:val="1"/>
        </w:numPr>
        <w:spacing w:line="360" w:lineRule="auto"/>
        <w:contextualSpacing/>
        <w:jc w:val="both"/>
        <w:rPr>
          <w:rFonts w:ascii="Times New Roman" w:hAnsi="Times New Roman" w:cs="Times New Roman"/>
          <w:szCs w:val="24"/>
        </w:rPr>
      </w:pPr>
      <w:r>
        <w:rPr>
          <w:rFonts w:ascii="Times New Roman" w:hAnsi="Times New Roman" w:cs="Times New Roman"/>
          <w:szCs w:val="24"/>
        </w:rPr>
        <w:t>a</w:t>
      </w:r>
      <w:r w:rsidR="00D85C20" w:rsidRPr="00AC53A8">
        <w:rPr>
          <w:rFonts w:ascii="Times New Roman" w:hAnsi="Times New Roman" w:cs="Times New Roman"/>
          <w:szCs w:val="24"/>
        </w:rPr>
        <w:t>z önkormányzat hibájából eredő és neki felróható szerződésszegés esetén a pályázó – a Zöld Busz Projektirodával egyeztetve – a demonstrációt az adott helyszínen beszüntetheti</w:t>
      </w:r>
      <w:r>
        <w:rPr>
          <w:rFonts w:ascii="Times New Roman" w:hAnsi="Times New Roman" w:cs="Times New Roman"/>
          <w:szCs w:val="24"/>
        </w:rPr>
        <w:t>;</w:t>
      </w:r>
    </w:p>
    <w:p w14:paraId="6104EB9B" w14:textId="0803265B" w:rsidR="004B5D00" w:rsidRPr="004B5D00" w:rsidRDefault="004B5D00" w:rsidP="004B5D00">
      <w:pPr>
        <w:pStyle w:val="Listaszerbekezds"/>
        <w:numPr>
          <w:ilvl w:val="0"/>
          <w:numId w:val="1"/>
        </w:numPr>
        <w:spacing w:line="360" w:lineRule="auto"/>
        <w:contextualSpacing/>
        <w:jc w:val="both"/>
        <w:rPr>
          <w:rFonts w:ascii="Times New Roman" w:hAnsi="Times New Roman" w:cs="Times New Roman"/>
          <w:szCs w:val="24"/>
        </w:rPr>
      </w:pPr>
      <w:r>
        <w:rPr>
          <w:rFonts w:ascii="Times New Roman" w:hAnsi="Times New Roman" w:cs="Times New Roman"/>
          <w:szCs w:val="24"/>
        </w:rPr>
        <w:t>a szállító</w:t>
      </w:r>
      <w:r w:rsidRPr="00AC53A8">
        <w:rPr>
          <w:rFonts w:ascii="Times New Roman" w:hAnsi="Times New Roman" w:cs="Times New Roman"/>
          <w:szCs w:val="24"/>
        </w:rPr>
        <w:t xml:space="preserve"> hibájából eredő és neki felróható szerződésszegés esetén a Zöld Busz Projektirod</w:t>
      </w:r>
      <w:r>
        <w:rPr>
          <w:rFonts w:ascii="Times New Roman" w:hAnsi="Times New Roman" w:cs="Times New Roman"/>
          <w:szCs w:val="24"/>
        </w:rPr>
        <w:t xml:space="preserve">a az adott szállítóval </w:t>
      </w:r>
      <w:r w:rsidRPr="00AC53A8">
        <w:rPr>
          <w:rFonts w:ascii="Times New Roman" w:hAnsi="Times New Roman" w:cs="Times New Roman"/>
          <w:szCs w:val="24"/>
        </w:rPr>
        <w:t>a demonstrációt beszüntetheti</w:t>
      </w:r>
      <w:r>
        <w:rPr>
          <w:rFonts w:ascii="Times New Roman" w:hAnsi="Times New Roman" w:cs="Times New Roman"/>
          <w:szCs w:val="24"/>
        </w:rPr>
        <w:t xml:space="preserve">, az </w:t>
      </w:r>
      <w:r w:rsidR="007948DF">
        <w:rPr>
          <w:rFonts w:ascii="Times New Roman" w:hAnsi="Times New Roman" w:cs="Times New Roman"/>
          <w:szCs w:val="24"/>
        </w:rPr>
        <w:t>Együttműködési Megállapodás</w:t>
      </w:r>
      <w:r>
        <w:rPr>
          <w:rFonts w:ascii="Times New Roman" w:hAnsi="Times New Roman" w:cs="Times New Roman"/>
          <w:szCs w:val="24"/>
        </w:rPr>
        <w:t xml:space="preserve">t megszűntetheti és a honlapon feltűntetett </w:t>
      </w:r>
      <w:r w:rsidR="00630819">
        <w:rPr>
          <w:rFonts w:ascii="Times New Roman" w:hAnsi="Times New Roman" w:cs="Times New Roman"/>
          <w:szCs w:val="24"/>
        </w:rPr>
        <w:t>minősített partneri</w:t>
      </w:r>
      <w:r>
        <w:rPr>
          <w:rFonts w:ascii="Times New Roman" w:hAnsi="Times New Roman" w:cs="Times New Roman"/>
          <w:szCs w:val="24"/>
        </w:rPr>
        <w:t xml:space="preserve"> körből a partnert eltávolíthatja;</w:t>
      </w:r>
    </w:p>
    <w:p w14:paraId="09C2E638" w14:textId="4017851E" w:rsidR="00D85C20" w:rsidRDefault="00D85C20" w:rsidP="00D85C20">
      <w:pPr>
        <w:pStyle w:val="Listaszerbekezds"/>
        <w:numPr>
          <w:ilvl w:val="0"/>
          <w:numId w:val="1"/>
        </w:numPr>
        <w:spacing w:line="360" w:lineRule="auto"/>
        <w:contextualSpacing/>
        <w:jc w:val="both"/>
        <w:rPr>
          <w:rFonts w:ascii="Times New Roman" w:hAnsi="Times New Roman" w:cs="Times New Roman"/>
          <w:szCs w:val="24"/>
        </w:rPr>
      </w:pPr>
      <w:r w:rsidRPr="00AC53A8">
        <w:rPr>
          <w:rFonts w:ascii="Times New Roman" w:hAnsi="Times New Roman" w:cs="Times New Roman"/>
          <w:szCs w:val="24"/>
        </w:rPr>
        <w:t>a buszgyártók hozzájárulnak a rendelkezésre bocsájtott jármű külső felületén való ideiglenes dekorálásához, melyek a Zöld Busz Programot népszerűsítik, valamint, hogy járműveik az elektromos közlekedést és a Zöld Busz Programot népszerűsítő marketing célú anyagokban szerepeljenek, továbbá, hogy az autóbuszok csoportos előadásokon bemutatásra kerüljenek. A marketing anyagok elkészítés</w:t>
      </w:r>
      <w:r w:rsidR="00AC53A8" w:rsidRPr="00AC53A8">
        <w:rPr>
          <w:rFonts w:ascii="Times New Roman" w:hAnsi="Times New Roman" w:cs="Times New Roman"/>
          <w:szCs w:val="24"/>
        </w:rPr>
        <w:t>e a buszgyártókat nem terheli.</w:t>
      </w:r>
    </w:p>
    <w:p w14:paraId="615A97C1" w14:textId="39F723E3" w:rsidR="00F772AE" w:rsidRPr="00AC53A8" w:rsidRDefault="00F772AE" w:rsidP="00D85C20">
      <w:pPr>
        <w:pStyle w:val="Listaszerbekezds"/>
        <w:numPr>
          <w:ilvl w:val="0"/>
          <w:numId w:val="1"/>
        </w:numPr>
        <w:spacing w:line="360" w:lineRule="auto"/>
        <w:contextualSpacing/>
        <w:jc w:val="both"/>
        <w:rPr>
          <w:rFonts w:ascii="Times New Roman" w:hAnsi="Times New Roman" w:cs="Times New Roman"/>
          <w:szCs w:val="24"/>
        </w:rPr>
      </w:pPr>
      <w:r>
        <w:rPr>
          <w:rFonts w:ascii="Times New Roman" w:hAnsi="Times New Roman" w:cs="Times New Roman"/>
          <w:szCs w:val="24"/>
        </w:rPr>
        <w:t>a buszgyártók hozzájárulnak, hogy buszaikat nem csak az általuk rendelkezésre bocsájtott töltőkkel töltheti á</w:t>
      </w:r>
      <w:r w:rsidRPr="00F772AE">
        <w:rPr>
          <w:rFonts w:ascii="Times New Roman" w:hAnsi="Times New Roman" w:cs="Times New Roman"/>
          <w:szCs w:val="24"/>
        </w:rPr>
        <w:t>tvevő</w:t>
      </w:r>
      <w:r w:rsidR="00A95F93">
        <w:rPr>
          <w:rFonts w:ascii="Times New Roman" w:hAnsi="Times New Roman" w:cs="Times New Roman"/>
          <w:szCs w:val="24"/>
        </w:rPr>
        <w:t xml:space="preserve"> (önkormányzat/közszolgáltató)</w:t>
      </w:r>
      <w:r>
        <w:rPr>
          <w:rFonts w:ascii="Times New Roman" w:hAnsi="Times New Roman" w:cs="Times New Roman"/>
          <w:szCs w:val="24"/>
        </w:rPr>
        <w:t xml:space="preserve"> a mintaprojekt megvalósítása során;</w:t>
      </w:r>
    </w:p>
    <w:p w14:paraId="3B7489F4" w14:textId="0866BDCF" w:rsidR="00565AEE" w:rsidRDefault="00B3585A" w:rsidP="00AF610C">
      <w:pPr>
        <w:pStyle w:val="Listaszerbekezds"/>
        <w:numPr>
          <w:ilvl w:val="0"/>
          <w:numId w:val="1"/>
        </w:numPr>
        <w:spacing w:line="360" w:lineRule="auto"/>
        <w:contextualSpacing/>
        <w:jc w:val="both"/>
        <w:rPr>
          <w:rFonts w:ascii="Times New Roman" w:hAnsi="Times New Roman" w:cs="Times New Roman"/>
          <w:szCs w:val="24"/>
        </w:rPr>
      </w:pPr>
      <w:r w:rsidRPr="00AC53A8">
        <w:rPr>
          <w:rFonts w:ascii="Times New Roman" w:hAnsi="Times New Roman" w:cs="Times New Roman"/>
          <w:szCs w:val="24"/>
        </w:rPr>
        <w:lastRenderedPageBreak/>
        <w:t>a</w:t>
      </w:r>
      <w:r w:rsidR="00BF5D47" w:rsidRPr="00AC53A8">
        <w:rPr>
          <w:rFonts w:ascii="Times New Roman" w:hAnsi="Times New Roman" w:cs="Times New Roman"/>
          <w:szCs w:val="24"/>
        </w:rPr>
        <w:t xml:space="preserve"> töltésekkel kapcsolatos költségek (alapinfrastruktúra megteremtése, áramdíj, rendszerhasználati díj) az önkormányzatot terhelik.</w:t>
      </w:r>
    </w:p>
    <w:p w14:paraId="688C7262" w14:textId="77777777" w:rsidR="005F4C4E" w:rsidRPr="00384F82" w:rsidRDefault="005F4C4E" w:rsidP="005F4C4E">
      <w:pPr>
        <w:pStyle w:val="Listaszerbekezds"/>
        <w:spacing w:line="360" w:lineRule="auto"/>
        <w:contextualSpacing/>
        <w:jc w:val="both"/>
        <w:rPr>
          <w:rFonts w:ascii="Times New Roman" w:hAnsi="Times New Roman" w:cs="Times New Roman"/>
          <w:szCs w:val="24"/>
        </w:rPr>
      </w:pPr>
    </w:p>
    <w:p w14:paraId="00DD1ABB" w14:textId="6654A0B7" w:rsidR="00565AEE" w:rsidRPr="00AC53A8" w:rsidRDefault="00B77D0F" w:rsidP="00384F82">
      <w:pPr>
        <w:pStyle w:val="Cmsor1"/>
        <w:spacing w:before="0" w:after="240"/>
        <w:ind w:left="284"/>
      </w:pPr>
      <w:bookmarkStart w:id="11" w:name="_Toc40960622"/>
      <w:r>
        <w:t>A p</w:t>
      </w:r>
      <w:r w:rsidR="00890280">
        <w:t>ályázat benyújtása</w:t>
      </w:r>
      <w:bookmarkEnd w:id="11"/>
      <w:r w:rsidR="00565AEE" w:rsidRPr="00AC53A8">
        <w:t xml:space="preserve"> </w:t>
      </w:r>
    </w:p>
    <w:p w14:paraId="3D57172E" w14:textId="5C678861" w:rsidR="00565AEE" w:rsidRPr="00AC53A8" w:rsidRDefault="00565AEE" w:rsidP="00A95F93">
      <w:pPr>
        <w:spacing w:after="0" w:line="360" w:lineRule="auto"/>
        <w:jc w:val="both"/>
        <w:rPr>
          <w:rFonts w:ascii="Times New Roman" w:hAnsi="Times New Roman" w:cs="Times New Roman"/>
          <w:sz w:val="24"/>
          <w:szCs w:val="24"/>
        </w:rPr>
      </w:pPr>
      <w:r w:rsidRPr="00AC53A8">
        <w:rPr>
          <w:rFonts w:ascii="Times New Roman" w:hAnsi="Times New Roman" w:cs="Times New Roman"/>
          <w:sz w:val="24"/>
          <w:szCs w:val="24"/>
        </w:rPr>
        <w:t xml:space="preserve">A pályázat </w:t>
      </w:r>
      <w:r w:rsidR="00890280">
        <w:rPr>
          <w:rFonts w:ascii="Times New Roman" w:hAnsi="Times New Roman" w:cs="Times New Roman"/>
          <w:sz w:val="24"/>
          <w:szCs w:val="24"/>
        </w:rPr>
        <w:t xml:space="preserve">benyújtása </w:t>
      </w:r>
      <w:r w:rsidR="008D6488" w:rsidRPr="00AC53A8">
        <w:rPr>
          <w:rFonts w:ascii="Times New Roman" w:hAnsi="Times New Roman" w:cs="Times New Roman"/>
          <w:sz w:val="24"/>
          <w:szCs w:val="24"/>
        </w:rPr>
        <w:t>a</w:t>
      </w:r>
      <w:r w:rsidR="00A87769" w:rsidRPr="00AC53A8">
        <w:rPr>
          <w:rFonts w:ascii="Times New Roman" w:hAnsi="Times New Roman" w:cs="Times New Roman"/>
          <w:sz w:val="24"/>
          <w:szCs w:val="24"/>
        </w:rPr>
        <w:t xml:space="preserve"> </w:t>
      </w:r>
      <w:r w:rsidR="00FB012B" w:rsidRPr="00A95F93">
        <w:rPr>
          <w:rFonts w:ascii="Times New Roman" w:hAnsi="Times New Roman" w:cs="Times New Roman"/>
          <w:i/>
          <w:iCs/>
          <w:sz w:val="24"/>
          <w:szCs w:val="24"/>
        </w:rPr>
        <w:t>Nyilatkozat a Zöld Busz Demonstrációs Mintaprojektben való részvételről</w:t>
      </w:r>
      <w:r w:rsidR="00FD7FB5">
        <w:rPr>
          <w:rFonts w:ascii="Times New Roman" w:hAnsi="Times New Roman" w:cs="Times New Roman"/>
          <w:sz w:val="24"/>
          <w:szCs w:val="24"/>
        </w:rPr>
        <w:t xml:space="preserve"> </w:t>
      </w:r>
      <w:r w:rsidR="00FB012B">
        <w:rPr>
          <w:rFonts w:ascii="Times New Roman" w:hAnsi="Times New Roman" w:cs="Times New Roman"/>
          <w:sz w:val="24"/>
          <w:szCs w:val="24"/>
        </w:rPr>
        <w:t>elnevezésű</w:t>
      </w:r>
      <w:r w:rsidR="001C6E40">
        <w:rPr>
          <w:rFonts w:ascii="Times New Roman" w:hAnsi="Times New Roman" w:cs="Times New Roman"/>
          <w:sz w:val="24"/>
          <w:szCs w:val="24"/>
        </w:rPr>
        <w:t xml:space="preserve"> </w:t>
      </w:r>
      <w:r w:rsidR="00FB012B">
        <w:rPr>
          <w:rFonts w:ascii="Times New Roman" w:hAnsi="Times New Roman" w:cs="Times New Roman"/>
          <w:sz w:val="24"/>
          <w:szCs w:val="24"/>
        </w:rPr>
        <w:t xml:space="preserve">nyilatkozat </w:t>
      </w:r>
      <w:r w:rsidR="00B97752">
        <w:rPr>
          <w:rFonts w:ascii="Times New Roman" w:hAnsi="Times New Roman" w:cs="Times New Roman"/>
          <w:sz w:val="24"/>
          <w:szCs w:val="24"/>
        </w:rPr>
        <w:t>cégszerű aláírásával és szkennelt formában a</w:t>
      </w:r>
      <w:r w:rsidR="00FE198D" w:rsidRPr="00AC53A8">
        <w:rPr>
          <w:rFonts w:ascii="Times New Roman" w:hAnsi="Times New Roman" w:cs="Times New Roman"/>
          <w:sz w:val="24"/>
          <w:szCs w:val="24"/>
        </w:rPr>
        <w:t xml:space="preserve"> </w:t>
      </w:r>
      <w:hyperlink r:id="rId9" w:history="1">
        <w:r w:rsidR="00FE198D" w:rsidRPr="00AC53A8">
          <w:rPr>
            <w:rStyle w:val="Hiperhivatkozs"/>
            <w:rFonts w:ascii="Times New Roman" w:hAnsi="Times New Roman" w:cs="Times New Roman"/>
            <w:sz w:val="24"/>
            <w:szCs w:val="24"/>
          </w:rPr>
          <w:t>zoldbusz@neum.hu</w:t>
        </w:r>
      </w:hyperlink>
      <w:r w:rsidR="00FE198D" w:rsidRPr="00AC53A8">
        <w:rPr>
          <w:rFonts w:ascii="Times New Roman" w:hAnsi="Times New Roman" w:cs="Times New Roman"/>
          <w:sz w:val="24"/>
          <w:szCs w:val="24"/>
        </w:rPr>
        <w:t xml:space="preserve"> </w:t>
      </w:r>
      <w:r w:rsidR="008D6488" w:rsidRPr="00AC53A8">
        <w:rPr>
          <w:rFonts w:ascii="Times New Roman" w:hAnsi="Times New Roman" w:cs="Times New Roman"/>
          <w:sz w:val="24"/>
          <w:szCs w:val="24"/>
        </w:rPr>
        <w:t>e-mail címre való megküldésével</w:t>
      </w:r>
      <w:r w:rsidR="00B97752">
        <w:rPr>
          <w:rFonts w:ascii="Times New Roman" w:hAnsi="Times New Roman" w:cs="Times New Roman"/>
          <w:sz w:val="24"/>
          <w:szCs w:val="24"/>
        </w:rPr>
        <w:t>, valamint az eredeti példány Neumann János Nonprofit Kft. (postai cím:</w:t>
      </w:r>
      <w:r w:rsidR="00A95F93" w:rsidRPr="00A95F93">
        <w:rPr>
          <w:rFonts w:ascii="Times New Roman" w:hAnsi="Times New Roman" w:cs="Times New Roman"/>
          <w:sz w:val="24"/>
          <w:szCs w:val="24"/>
        </w:rPr>
        <w:t xml:space="preserve"> </w:t>
      </w:r>
      <w:r w:rsidR="00B77D0F" w:rsidRPr="00B77D0F">
        <w:rPr>
          <w:rFonts w:ascii="Times New Roman" w:hAnsi="Times New Roman" w:cs="Times New Roman"/>
          <w:sz w:val="24"/>
          <w:szCs w:val="24"/>
        </w:rPr>
        <w:t>1027 Budapest, Csalogány utca 47-49.</w:t>
      </w:r>
      <w:r w:rsidR="00B97752">
        <w:rPr>
          <w:rFonts w:ascii="Times New Roman" w:hAnsi="Times New Roman" w:cs="Times New Roman"/>
          <w:sz w:val="24"/>
          <w:szCs w:val="24"/>
        </w:rPr>
        <w:t>)</w:t>
      </w:r>
      <w:r w:rsidR="008D6488" w:rsidRPr="00AC53A8">
        <w:rPr>
          <w:rFonts w:ascii="Times New Roman" w:hAnsi="Times New Roman" w:cs="Times New Roman"/>
          <w:sz w:val="24"/>
          <w:szCs w:val="24"/>
        </w:rPr>
        <w:t xml:space="preserve"> </w:t>
      </w:r>
      <w:r w:rsidR="00B97752">
        <w:rPr>
          <w:rFonts w:ascii="Times New Roman" w:hAnsi="Times New Roman" w:cs="Times New Roman"/>
          <w:sz w:val="24"/>
          <w:szCs w:val="24"/>
        </w:rPr>
        <w:t xml:space="preserve">részére való megküldéssel </w:t>
      </w:r>
      <w:r w:rsidR="008D6488" w:rsidRPr="00AC53A8">
        <w:rPr>
          <w:rFonts w:ascii="Times New Roman" w:hAnsi="Times New Roman" w:cs="Times New Roman"/>
          <w:sz w:val="24"/>
          <w:szCs w:val="24"/>
        </w:rPr>
        <w:t>lehetséges</w:t>
      </w:r>
      <w:r w:rsidRPr="00AC53A8">
        <w:rPr>
          <w:rFonts w:ascii="Times New Roman" w:hAnsi="Times New Roman" w:cs="Times New Roman"/>
          <w:sz w:val="24"/>
          <w:szCs w:val="24"/>
        </w:rPr>
        <w:t xml:space="preserve">. </w:t>
      </w:r>
      <w:r w:rsidR="00FB012B">
        <w:rPr>
          <w:rFonts w:ascii="Times New Roman" w:hAnsi="Times New Roman" w:cs="Times New Roman"/>
          <w:sz w:val="24"/>
          <w:szCs w:val="24"/>
        </w:rPr>
        <w:t>A pályázati dokument</w:t>
      </w:r>
      <w:r w:rsidR="00A95F93">
        <w:rPr>
          <w:rFonts w:ascii="Times New Roman" w:hAnsi="Times New Roman" w:cs="Times New Roman"/>
          <w:sz w:val="24"/>
          <w:szCs w:val="24"/>
        </w:rPr>
        <w:t>áció további részeinek</w:t>
      </w:r>
      <w:r w:rsidR="001C6E40">
        <w:rPr>
          <w:rFonts w:ascii="Times New Roman" w:hAnsi="Times New Roman" w:cs="Times New Roman"/>
          <w:sz w:val="24"/>
          <w:szCs w:val="24"/>
        </w:rPr>
        <w:t xml:space="preserve"> megküldése (aláírási címpéldány, cégbemutató, buszokkal kapcsolatos műszaki paraméterek bemutatása) elektronikus úton is elégséges.</w:t>
      </w:r>
      <w:r w:rsidR="00FB012B">
        <w:rPr>
          <w:rFonts w:ascii="Times New Roman" w:hAnsi="Times New Roman" w:cs="Times New Roman"/>
          <w:sz w:val="24"/>
          <w:szCs w:val="24"/>
        </w:rPr>
        <w:t xml:space="preserve"> </w:t>
      </w:r>
      <w:r w:rsidRPr="00AC53A8">
        <w:rPr>
          <w:rFonts w:ascii="Times New Roman" w:hAnsi="Times New Roman" w:cs="Times New Roman"/>
          <w:sz w:val="24"/>
          <w:szCs w:val="24"/>
        </w:rPr>
        <w:t xml:space="preserve">A pályázat </w:t>
      </w:r>
      <w:r w:rsidRPr="005F4C4E">
        <w:rPr>
          <w:rFonts w:ascii="Times New Roman" w:hAnsi="Times New Roman" w:cs="Times New Roman"/>
          <w:sz w:val="24"/>
          <w:szCs w:val="24"/>
        </w:rPr>
        <w:t xml:space="preserve">elérhetősége: </w:t>
      </w:r>
      <w:hyperlink r:id="rId10" w:history="1">
        <w:r w:rsidR="005F4C4E" w:rsidRPr="005F4C4E">
          <w:rPr>
            <w:rStyle w:val="Hiperhivatkozs"/>
            <w:rFonts w:ascii="Times New Roman" w:hAnsi="Times New Roman" w:cs="Times New Roman"/>
            <w:sz w:val="24"/>
            <w:szCs w:val="24"/>
          </w:rPr>
          <w:t>https://www.neum.hu/project.html</w:t>
        </w:r>
      </w:hyperlink>
      <w:r w:rsidR="008D6488" w:rsidRPr="005F4C4E">
        <w:rPr>
          <w:rFonts w:ascii="Times New Roman" w:hAnsi="Times New Roman" w:cs="Times New Roman"/>
          <w:sz w:val="24"/>
          <w:szCs w:val="24"/>
        </w:rPr>
        <w:t xml:space="preserve"> </w:t>
      </w:r>
      <w:r w:rsidRPr="005F4C4E">
        <w:rPr>
          <w:rFonts w:ascii="Times New Roman" w:hAnsi="Times New Roman" w:cs="Times New Roman"/>
          <w:sz w:val="24"/>
          <w:szCs w:val="24"/>
        </w:rPr>
        <w:t>A pályázatról</w:t>
      </w:r>
      <w:r w:rsidRPr="00AC53A8">
        <w:rPr>
          <w:rFonts w:ascii="Times New Roman" w:hAnsi="Times New Roman" w:cs="Times New Roman"/>
          <w:sz w:val="24"/>
          <w:szCs w:val="24"/>
        </w:rPr>
        <w:t xml:space="preserve"> további információ</w:t>
      </w:r>
      <w:r w:rsidR="00A95F93">
        <w:rPr>
          <w:rFonts w:ascii="Times New Roman" w:hAnsi="Times New Roman" w:cs="Times New Roman"/>
          <w:sz w:val="24"/>
          <w:szCs w:val="24"/>
        </w:rPr>
        <w:t xml:space="preserve"> a</w:t>
      </w:r>
      <w:r w:rsidRPr="00AC53A8">
        <w:rPr>
          <w:rFonts w:ascii="Times New Roman" w:hAnsi="Times New Roman" w:cs="Times New Roman"/>
          <w:sz w:val="24"/>
          <w:szCs w:val="24"/>
        </w:rPr>
        <w:t xml:space="preserve"> </w:t>
      </w:r>
      <w:hyperlink r:id="rId11" w:history="1">
        <w:r w:rsidR="00CA5B97" w:rsidRPr="00AC53A8">
          <w:rPr>
            <w:rStyle w:val="Hiperhivatkozs"/>
            <w:rFonts w:ascii="Times New Roman" w:hAnsi="Times New Roman" w:cs="Times New Roman"/>
            <w:sz w:val="24"/>
            <w:szCs w:val="24"/>
          </w:rPr>
          <w:t>zoldbusz@neum.hu</w:t>
        </w:r>
      </w:hyperlink>
      <w:r w:rsidR="00A95F93" w:rsidRPr="00A95F93">
        <w:rPr>
          <w:rFonts w:ascii="Times New Roman" w:hAnsi="Times New Roman" w:cs="Times New Roman"/>
          <w:sz w:val="24"/>
          <w:szCs w:val="24"/>
        </w:rPr>
        <w:t xml:space="preserve"> e-mail címen</w:t>
      </w:r>
      <w:r w:rsidR="00CA5B97">
        <w:rPr>
          <w:rFonts w:ascii="Times New Roman" w:hAnsi="Times New Roman" w:cs="Times New Roman"/>
          <w:sz w:val="24"/>
          <w:szCs w:val="24"/>
        </w:rPr>
        <w:t xml:space="preserve"> </w:t>
      </w:r>
      <w:r w:rsidR="00CA5B97" w:rsidRPr="005C615C">
        <w:rPr>
          <w:rFonts w:ascii="Times New Roman" w:hAnsi="Times New Roman" w:cs="Times New Roman"/>
          <w:sz w:val="24"/>
          <w:szCs w:val="24"/>
        </w:rPr>
        <w:t xml:space="preserve">és a +36 </w:t>
      </w:r>
      <w:r w:rsidR="00FD7FB5" w:rsidRPr="005C615C">
        <w:rPr>
          <w:rFonts w:ascii="Times New Roman" w:hAnsi="Times New Roman" w:cs="Times New Roman"/>
          <w:sz w:val="24"/>
          <w:szCs w:val="24"/>
        </w:rPr>
        <w:t>70 504 0517</w:t>
      </w:r>
      <w:r w:rsidR="00CA5B97" w:rsidRPr="005C615C">
        <w:rPr>
          <w:rFonts w:ascii="Times New Roman" w:hAnsi="Times New Roman" w:cs="Times New Roman"/>
          <w:sz w:val="24"/>
          <w:szCs w:val="24"/>
        </w:rPr>
        <w:t>-es telefonszámon</w:t>
      </w:r>
      <w:r w:rsidR="00A95F93" w:rsidRPr="00A95F93">
        <w:rPr>
          <w:rFonts w:ascii="Times New Roman" w:hAnsi="Times New Roman" w:cs="Times New Roman"/>
          <w:sz w:val="24"/>
          <w:szCs w:val="24"/>
        </w:rPr>
        <w:t xml:space="preserve"> </w:t>
      </w:r>
      <w:r w:rsidR="00CA5B97">
        <w:rPr>
          <w:rFonts w:ascii="Times New Roman" w:hAnsi="Times New Roman" w:cs="Times New Roman"/>
          <w:sz w:val="24"/>
          <w:szCs w:val="24"/>
        </w:rPr>
        <w:t>kérhető</w:t>
      </w:r>
      <w:r w:rsidR="00A95F93" w:rsidRPr="00A95F93">
        <w:rPr>
          <w:rFonts w:ascii="Times New Roman" w:hAnsi="Times New Roman" w:cs="Times New Roman"/>
          <w:sz w:val="24"/>
          <w:szCs w:val="24"/>
        </w:rPr>
        <w:t>.</w:t>
      </w:r>
      <w:r w:rsidRPr="00AC53A8">
        <w:rPr>
          <w:rFonts w:ascii="Times New Roman" w:hAnsi="Times New Roman" w:cs="Times New Roman"/>
          <w:sz w:val="24"/>
          <w:szCs w:val="24"/>
        </w:rPr>
        <w:t xml:space="preserve"> </w:t>
      </w:r>
    </w:p>
    <w:p w14:paraId="1E71625B" w14:textId="77777777" w:rsidR="00CA5B97" w:rsidRDefault="00CA5B97" w:rsidP="00CA5B97">
      <w:pPr>
        <w:spacing w:after="0" w:line="360" w:lineRule="auto"/>
        <w:jc w:val="both"/>
        <w:rPr>
          <w:rFonts w:ascii="Times New Roman" w:hAnsi="Times New Roman" w:cs="Times New Roman"/>
          <w:sz w:val="24"/>
          <w:szCs w:val="24"/>
        </w:rPr>
      </w:pPr>
    </w:p>
    <w:p w14:paraId="5504ECBF" w14:textId="7ED6F5B3" w:rsidR="0050593B" w:rsidRDefault="0050593B" w:rsidP="00CA5B97">
      <w:pPr>
        <w:spacing w:after="0" w:line="360" w:lineRule="auto"/>
        <w:jc w:val="both"/>
        <w:rPr>
          <w:rFonts w:ascii="Times New Roman" w:hAnsi="Times New Roman" w:cs="Times New Roman"/>
          <w:sz w:val="24"/>
          <w:szCs w:val="24"/>
        </w:rPr>
      </w:pPr>
      <w:r w:rsidRPr="00AC53A8">
        <w:rPr>
          <w:rFonts w:ascii="Times New Roman" w:hAnsi="Times New Roman" w:cs="Times New Roman"/>
          <w:sz w:val="24"/>
          <w:szCs w:val="24"/>
        </w:rPr>
        <w:t xml:space="preserve">Az eljárás nyelve </w:t>
      </w:r>
      <w:r w:rsidR="00B3585A" w:rsidRPr="00AC53A8">
        <w:rPr>
          <w:rFonts w:ascii="Times New Roman" w:hAnsi="Times New Roman" w:cs="Times New Roman"/>
          <w:sz w:val="24"/>
          <w:szCs w:val="24"/>
        </w:rPr>
        <w:t xml:space="preserve">a </w:t>
      </w:r>
      <w:r w:rsidRPr="00AC53A8">
        <w:rPr>
          <w:rFonts w:ascii="Times New Roman" w:hAnsi="Times New Roman" w:cs="Times New Roman"/>
          <w:sz w:val="24"/>
          <w:szCs w:val="24"/>
        </w:rPr>
        <w:t>magyar.</w:t>
      </w:r>
    </w:p>
    <w:p w14:paraId="179CE085" w14:textId="77777777" w:rsidR="00CA5B97" w:rsidRPr="00AC53A8" w:rsidRDefault="00CA5B97" w:rsidP="00CA5B97">
      <w:pPr>
        <w:spacing w:after="0" w:line="360" w:lineRule="auto"/>
        <w:jc w:val="both"/>
        <w:rPr>
          <w:rFonts w:ascii="Times New Roman" w:hAnsi="Times New Roman" w:cs="Times New Roman"/>
          <w:sz w:val="24"/>
          <w:szCs w:val="24"/>
        </w:rPr>
      </w:pPr>
    </w:p>
    <w:p w14:paraId="7E723D4D" w14:textId="08A8C075" w:rsidR="00B3585A" w:rsidRPr="00B77D0F" w:rsidRDefault="00B3585A" w:rsidP="00B77D0F">
      <w:pPr>
        <w:spacing w:line="360" w:lineRule="auto"/>
        <w:jc w:val="both"/>
        <w:rPr>
          <w:rFonts w:ascii="Times New Roman" w:hAnsi="Times New Roman" w:cs="Times New Roman"/>
          <w:sz w:val="24"/>
          <w:szCs w:val="24"/>
        </w:rPr>
      </w:pPr>
      <w:r w:rsidRPr="00B77D0F">
        <w:rPr>
          <w:rFonts w:ascii="Times New Roman" w:hAnsi="Times New Roman" w:cs="Times New Roman"/>
          <w:sz w:val="24"/>
          <w:szCs w:val="24"/>
        </w:rPr>
        <w:t xml:space="preserve">A pályázati dokumentációnak az alábbiakat szükséges tartalmazni: </w:t>
      </w:r>
    </w:p>
    <w:p w14:paraId="2750CED6" w14:textId="7164DCA1" w:rsidR="00B77D0F" w:rsidRDefault="00FB0F2F" w:rsidP="00B77D0F">
      <w:pPr>
        <w:pStyle w:val="Listaszerbekezds"/>
        <w:numPr>
          <w:ilvl w:val="0"/>
          <w:numId w:val="24"/>
        </w:numPr>
        <w:spacing w:line="360" w:lineRule="auto"/>
        <w:rPr>
          <w:rFonts w:ascii="Times New Roman" w:hAnsi="Times New Roman" w:cs="Times New Roman"/>
          <w:szCs w:val="24"/>
        </w:rPr>
      </w:pPr>
      <w:r w:rsidRPr="00B77D0F">
        <w:rPr>
          <w:rFonts w:ascii="Times New Roman" w:hAnsi="Times New Roman" w:cs="Times New Roman"/>
          <w:szCs w:val="24"/>
        </w:rPr>
        <w:t>A</w:t>
      </w:r>
      <w:r w:rsidR="00B3585A" w:rsidRPr="00B77D0F">
        <w:rPr>
          <w:rFonts w:ascii="Times New Roman" w:hAnsi="Times New Roman" w:cs="Times New Roman"/>
          <w:szCs w:val="24"/>
        </w:rPr>
        <w:t xml:space="preserve"> Pályázati felhívás </w:t>
      </w:r>
      <w:r w:rsidR="007E0084">
        <w:rPr>
          <w:rFonts w:ascii="Times New Roman" w:hAnsi="Times New Roman" w:cs="Times New Roman"/>
          <w:szCs w:val="24"/>
        </w:rPr>
        <w:t>10</w:t>
      </w:r>
      <w:r w:rsidR="00BF1E6C">
        <w:rPr>
          <w:rFonts w:ascii="Times New Roman" w:hAnsi="Times New Roman" w:cs="Times New Roman"/>
          <w:szCs w:val="24"/>
        </w:rPr>
        <w:t>.</w:t>
      </w:r>
      <w:r w:rsidR="00B3585A" w:rsidRPr="00B77D0F">
        <w:rPr>
          <w:rFonts w:ascii="Times New Roman" w:hAnsi="Times New Roman" w:cs="Times New Roman"/>
          <w:szCs w:val="24"/>
        </w:rPr>
        <w:t xml:space="preserve">1. sz. mellékletében található, cégszerűen aláírt </w:t>
      </w:r>
      <w:r w:rsidR="00B3585A" w:rsidRPr="00B77D0F">
        <w:rPr>
          <w:rFonts w:ascii="Times New Roman" w:hAnsi="Times New Roman" w:cs="Times New Roman"/>
          <w:i/>
          <w:iCs/>
          <w:szCs w:val="24"/>
        </w:rPr>
        <w:t>Nyilatkozat a Zöld Busz Demonstrációs Mintaprojektben való részvételr</w:t>
      </w:r>
      <w:r w:rsidR="00B3585A" w:rsidRPr="00B77D0F">
        <w:rPr>
          <w:rFonts w:ascii="Times New Roman" w:hAnsi="Times New Roman" w:cs="Times New Roman"/>
          <w:szCs w:val="24"/>
        </w:rPr>
        <w:t>ől dokumentumot</w:t>
      </w:r>
      <w:r w:rsidRPr="00B77D0F">
        <w:rPr>
          <w:rFonts w:ascii="Times New Roman" w:hAnsi="Times New Roman" w:cs="Times New Roman"/>
          <w:szCs w:val="24"/>
        </w:rPr>
        <w:t>;</w:t>
      </w:r>
    </w:p>
    <w:p w14:paraId="6B4E9B76" w14:textId="77777777" w:rsidR="00B77D0F" w:rsidRDefault="00FB0F2F" w:rsidP="00B77D0F">
      <w:pPr>
        <w:pStyle w:val="Listaszerbekezds"/>
        <w:numPr>
          <w:ilvl w:val="0"/>
          <w:numId w:val="24"/>
        </w:numPr>
        <w:spacing w:line="360" w:lineRule="auto"/>
        <w:rPr>
          <w:rFonts w:ascii="Times New Roman" w:hAnsi="Times New Roman" w:cs="Times New Roman"/>
          <w:szCs w:val="24"/>
        </w:rPr>
      </w:pPr>
      <w:r w:rsidRPr="00B77D0F">
        <w:rPr>
          <w:rFonts w:ascii="Times New Roman" w:hAnsi="Times New Roman" w:cs="Times New Roman"/>
          <w:szCs w:val="24"/>
        </w:rPr>
        <w:t>Aláírási címpéldányt;</w:t>
      </w:r>
    </w:p>
    <w:p w14:paraId="0903899E" w14:textId="77777777" w:rsidR="00B77D0F" w:rsidRDefault="00FB0F2F" w:rsidP="00B77D0F">
      <w:pPr>
        <w:pStyle w:val="Listaszerbekezds"/>
        <w:numPr>
          <w:ilvl w:val="0"/>
          <w:numId w:val="24"/>
        </w:numPr>
        <w:spacing w:line="360" w:lineRule="auto"/>
        <w:rPr>
          <w:rFonts w:ascii="Times New Roman" w:hAnsi="Times New Roman" w:cs="Times New Roman"/>
          <w:szCs w:val="24"/>
        </w:rPr>
      </w:pPr>
      <w:r w:rsidRPr="00B77D0F">
        <w:rPr>
          <w:rFonts w:ascii="Times New Roman" w:hAnsi="Times New Roman" w:cs="Times New Roman"/>
          <w:szCs w:val="24"/>
        </w:rPr>
        <w:t>C</w:t>
      </w:r>
      <w:r w:rsidR="00DB6BE7" w:rsidRPr="00B77D0F">
        <w:rPr>
          <w:rFonts w:ascii="Times New Roman" w:hAnsi="Times New Roman" w:cs="Times New Roman"/>
          <w:szCs w:val="24"/>
        </w:rPr>
        <w:t>égbemutató</w:t>
      </w:r>
      <w:r w:rsidR="00B3585A" w:rsidRPr="00B77D0F">
        <w:rPr>
          <w:rFonts w:ascii="Times New Roman" w:hAnsi="Times New Roman" w:cs="Times New Roman"/>
          <w:szCs w:val="24"/>
        </w:rPr>
        <w:t>t;</w:t>
      </w:r>
    </w:p>
    <w:p w14:paraId="51210FBC" w14:textId="5ECC170C" w:rsidR="00565AEE" w:rsidRPr="00B77D0F" w:rsidRDefault="00FB0F2F" w:rsidP="00B77D0F">
      <w:pPr>
        <w:pStyle w:val="Listaszerbekezds"/>
        <w:numPr>
          <w:ilvl w:val="0"/>
          <w:numId w:val="24"/>
        </w:numPr>
        <w:spacing w:line="360" w:lineRule="auto"/>
        <w:rPr>
          <w:rFonts w:ascii="Times New Roman" w:hAnsi="Times New Roman" w:cs="Times New Roman"/>
          <w:szCs w:val="24"/>
        </w:rPr>
      </w:pPr>
      <w:r w:rsidRPr="00B77D0F">
        <w:rPr>
          <w:rFonts w:ascii="Times New Roman" w:hAnsi="Times New Roman" w:cs="Times New Roman"/>
          <w:szCs w:val="24"/>
        </w:rPr>
        <w:t>A</w:t>
      </w:r>
      <w:r w:rsidR="00CA5B97" w:rsidRPr="00B77D0F">
        <w:rPr>
          <w:rFonts w:ascii="Times New Roman" w:hAnsi="Times New Roman" w:cs="Times New Roman"/>
          <w:szCs w:val="24"/>
        </w:rPr>
        <w:t xml:space="preserve"> buszokra vonatkozóan az</w:t>
      </w:r>
      <w:r w:rsidR="00B77D0F" w:rsidRPr="00B77D0F">
        <w:rPr>
          <w:rFonts w:ascii="Times New Roman" w:hAnsi="Times New Roman" w:cs="Times New Roman"/>
          <w:szCs w:val="24"/>
        </w:rPr>
        <w:t xml:space="preserve"> </w:t>
      </w:r>
      <w:r w:rsidR="007E0084">
        <w:rPr>
          <w:rFonts w:ascii="Times New Roman" w:hAnsi="Times New Roman" w:cs="Times New Roman"/>
          <w:i/>
          <w:iCs/>
          <w:szCs w:val="24"/>
        </w:rPr>
        <w:t>6</w:t>
      </w:r>
      <w:r w:rsidR="00B77D0F" w:rsidRPr="00B77D0F">
        <w:rPr>
          <w:rFonts w:ascii="Times New Roman" w:hAnsi="Times New Roman" w:cs="Times New Roman"/>
          <w:i/>
          <w:iCs/>
          <w:szCs w:val="24"/>
        </w:rPr>
        <w:t>.2 A Demonstrációs Mintaprojektbe</w:t>
      </w:r>
      <w:r w:rsidR="007948DF">
        <w:rPr>
          <w:rFonts w:ascii="Times New Roman" w:hAnsi="Times New Roman" w:cs="Times New Roman"/>
          <w:i/>
          <w:iCs/>
          <w:szCs w:val="24"/>
        </w:rPr>
        <w:t xml:space="preserve"> </w:t>
      </w:r>
      <w:r w:rsidR="00B77D0F" w:rsidRPr="00B77D0F">
        <w:rPr>
          <w:rFonts w:ascii="Times New Roman" w:hAnsi="Times New Roman" w:cs="Times New Roman"/>
          <w:i/>
          <w:iCs/>
          <w:szCs w:val="24"/>
        </w:rPr>
        <w:t>bevonandó járművekkel kapcsolatos elvárások</w:t>
      </w:r>
      <w:r w:rsidR="00B77D0F">
        <w:rPr>
          <w:rFonts w:ascii="Times New Roman" w:hAnsi="Times New Roman" w:cs="Times New Roman"/>
          <w:szCs w:val="24"/>
        </w:rPr>
        <w:t xml:space="preserve"> </w:t>
      </w:r>
      <w:r w:rsidR="00B3585A" w:rsidRPr="00B77D0F">
        <w:rPr>
          <w:rFonts w:ascii="Times New Roman" w:hAnsi="Times New Roman" w:cs="Times New Roman"/>
          <w:szCs w:val="24"/>
        </w:rPr>
        <w:t>pontban meghatározott műszaki paraméterek igazolását bemutató műszaki dokumentációt</w:t>
      </w:r>
      <w:r w:rsidR="00890280" w:rsidRPr="00B77D0F">
        <w:rPr>
          <w:rFonts w:ascii="Times New Roman" w:hAnsi="Times New Roman" w:cs="Times New Roman"/>
          <w:szCs w:val="24"/>
        </w:rPr>
        <w:t>.</w:t>
      </w:r>
    </w:p>
    <w:p w14:paraId="7F0C3503" w14:textId="77777777" w:rsidR="00FB0F2F" w:rsidRPr="00AC53A8" w:rsidRDefault="00FB0F2F" w:rsidP="00B77D0F">
      <w:pPr>
        <w:spacing w:after="0" w:line="360" w:lineRule="auto"/>
        <w:jc w:val="both"/>
        <w:rPr>
          <w:rFonts w:ascii="Times New Roman" w:hAnsi="Times New Roman" w:cs="Times New Roman"/>
          <w:b/>
          <w:bCs/>
          <w:sz w:val="24"/>
          <w:szCs w:val="24"/>
        </w:rPr>
      </w:pPr>
    </w:p>
    <w:p w14:paraId="44C98FBE" w14:textId="2D613F4D" w:rsidR="00CA5B97" w:rsidRPr="00CA5B97" w:rsidRDefault="002B6EA3" w:rsidP="00384F82">
      <w:pPr>
        <w:pStyle w:val="Cmsor1"/>
        <w:spacing w:before="0" w:after="240"/>
        <w:ind w:left="284"/>
      </w:pPr>
      <w:bookmarkStart w:id="12" w:name="_Toc40960623"/>
      <w:r w:rsidRPr="00CA5B97">
        <w:rPr>
          <w:rStyle w:val="Cmsor1Char"/>
          <w:b/>
        </w:rPr>
        <w:t>A pályázat benyújtásának határideje</w:t>
      </w:r>
      <w:bookmarkEnd w:id="12"/>
    </w:p>
    <w:p w14:paraId="7C65844C" w14:textId="4132613F" w:rsidR="002B6EA3" w:rsidRPr="00AC53A8" w:rsidRDefault="002B6EA3" w:rsidP="002B6EA3">
      <w:pPr>
        <w:spacing w:line="360" w:lineRule="auto"/>
        <w:jc w:val="both"/>
        <w:rPr>
          <w:rFonts w:ascii="Times New Roman" w:hAnsi="Times New Roman" w:cs="Times New Roman"/>
          <w:sz w:val="24"/>
          <w:szCs w:val="24"/>
        </w:rPr>
      </w:pPr>
      <w:r w:rsidRPr="00AC53A8">
        <w:rPr>
          <w:rFonts w:ascii="Times New Roman" w:hAnsi="Times New Roman" w:cs="Times New Roman"/>
          <w:sz w:val="24"/>
          <w:szCs w:val="24"/>
        </w:rPr>
        <w:t>2020.</w:t>
      </w:r>
      <w:r w:rsidR="00FB0F2F" w:rsidRPr="00AC53A8">
        <w:rPr>
          <w:rFonts w:ascii="Times New Roman" w:hAnsi="Times New Roman" w:cs="Times New Roman"/>
          <w:sz w:val="24"/>
          <w:szCs w:val="24"/>
        </w:rPr>
        <w:t xml:space="preserve"> </w:t>
      </w:r>
      <w:r w:rsidR="00890280">
        <w:rPr>
          <w:rFonts w:ascii="Times New Roman" w:hAnsi="Times New Roman" w:cs="Times New Roman"/>
          <w:sz w:val="24"/>
          <w:szCs w:val="24"/>
        </w:rPr>
        <w:t xml:space="preserve">június </w:t>
      </w:r>
      <w:r w:rsidR="00F545B9">
        <w:rPr>
          <w:rFonts w:ascii="Times New Roman" w:hAnsi="Times New Roman" w:cs="Times New Roman"/>
          <w:sz w:val="24"/>
          <w:szCs w:val="24"/>
        </w:rPr>
        <w:t>30</w:t>
      </w:r>
      <w:r w:rsidR="00FB0F2F" w:rsidRPr="00AC53A8">
        <w:rPr>
          <w:rFonts w:ascii="Times New Roman" w:hAnsi="Times New Roman" w:cs="Times New Roman"/>
          <w:sz w:val="24"/>
          <w:szCs w:val="24"/>
        </w:rPr>
        <w:t>.</w:t>
      </w:r>
    </w:p>
    <w:p w14:paraId="33D52A5F" w14:textId="405E9654" w:rsidR="00B63E40" w:rsidRPr="00AC53A8" w:rsidRDefault="00FB0F2F" w:rsidP="00AC53A8">
      <w:pPr>
        <w:spacing w:after="0" w:line="360" w:lineRule="auto"/>
        <w:jc w:val="both"/>
        <w:rPr>
          <w:rFonts w:ascii="Times New Roman" w:hAnsi="Times New Roman" w:cs="Times New Roman"/>
          <w:sz w:val="24"/>
          <w:szCs w:val="24"/>
        </w:rPr>
      </w:pPr>
      <w:r w:rsidRPr="00AC53A8">
        <w:rPr>
          <w:rFonts w:ascii="Times New Roman" w:hAnsi="Times New Roman" w:cs="Times New Roman"/>
          <w:sz w:val="24"/>
          <w:szCs w:val="24"/>
        </w:rPr>
        <w:t xml:space="preserve">A pályázati felhívás a beérkező eredményes pályázatok, a megvalósítási helyszínek alkalmassága és a Demonstrációs Mintaprojektre fordítható forrásfelhasználás függvényében </w:t>
      </w:r>
      <w:r w:rsidR="00B63E40" w:rsidRPr="00AC53A8">
        <w:rPr>
          <w:rFonts w:ascii="Times New Roman" w:hAnsi="Times New Roman" w:cs="Times New Roman"/>
          <w:sz w:val="24"/>
          <w:szCs w:val="24"/>
        </w:rPr>
        <w:t xml:space="preserve">a Zöld Busz </w:t>
      </w:r>
      <w:r w:rsidR="00B63E40" w:rsidRPr="00AC53A8">
        <w:rPr>
          <w:rFonts w:ascii="Times New Roman" w:hAnsi="Times New Roman" w:cs="Times New Roman"/>
          <w:sz w:val="24"/>
          <w:szCs w:val="24"/>
        </w:rPr>
        <w:lastRenderedPageBreak/>
        <w:t xml:space="preserve">Projektiroda saját döntése alapján </w:t>
      </w:r>
      <w:r w:rsidRPr="00AC53A8">
        <w:rPr>
          <w:rFonts w:ascii="Times New Roman" w:hAnsi="Times New Roman" w:cs="Times New Roman"/>
          <w:sz w:val="24"/>
          <w:szCs w:val="24"/>
        </w:rPr>
        <w:t>meghosszabbítható, vagy lezárást követően újra megnyitható</w:t>
      </w:r>
      <w:r w:rsidR="00B63E40" w:rsidRPr="00AC53A8">
        <w:rPr>
          <w:rFonts w:ascii="Times New Roman" w:hAnsi="Times New Roman" w:cs="Times New Roman"/>
          <w:sz w:val="24"/>
          <w:szCs w:val="24"/>
        </w:rPr>
        <w:t xml:space="preserve"> és új pályázat </w:t>
      </w:r>
      <w:r w:rsidR="00FD7FB5">
        <w:rPr>
          <w:rFonts w:ascii="Times New Roman" w:hAnsi="Times New Roman" w:cs="Times New Roman"/>
          <w:sz w:val="24"/>
          <w:szCs w:val="24"/>
        </w:rPr>
        <w:t>hirdethető</w:t>
      </w:r>
      <w:r w:rsidRPr="00AC53A8">
        <w:rPr>
          <w:rFonts w:ascii="Times New Roman" w:hAnsi="Times New Roman" w:cs="Times New Roman"/>
          <w:sz w:val="24"/>
          <w:szCs w:val="24"/>
        </w:rPr>
        <w:t>.</w:t>
      </w:r>
    </w:p>
    <w:p w14:paraId="73C15EA3" w14:textId="77777777" w:rsidR="00AC53A8" w:rsidRPr="00AC53A8" w:rsidRDefault="00AC53A8" w:rsidP="00B77D0F">
      <w:pPr>
        <w:spacing w:after="0" w:line="360" w:lineRule="auto"/>
        <w:jc w:val="both"/>
        <w:rPr>
          <w:rFonts w:ascii="Times New Roman" w:hAnsi="Times New Roman" w:cs="Times New Roman"/>
          <w:sz w:val="24"/>
          <w:szCs w:val="24"/>
        </w:rPr>
      </w:pPr>
    </w:p>
    <w:p w14:paraId="2B082224" w14:textId="77777777" w:rsidR="008D6488" w:rsidRPr="00AC53A8" w:rsidRDefault="002B6EA3" w:rsidP="00384F82">
      <w:pPr>
        <w:pStyle w:val="Cmsor1"/>
        <w:spacing w:before="0" w:after="240"/>
        <w:ind w:left="284"/>
      </w:pPr>
      <w:bookmarkStart w:id="13" w:name="_Toc40960624"/>
      <w:r w:rsidRPr="00AC53A8">
        <w:t>Döntés a benyújtott pályázatokról</w:t>
      </w:r>
      <w:bookmarkEnd w:id="13"/>
    </w:p>
    <w:p w14:paraId="72127F5D" w14:textId="557BBC3D" w:rsidR="002B6EA3" w:rsidRPr="00AC53A8" w:rsidRDefault="00565AEE" w:rsidP="002B6EA3">
      <w:pPr>
        <w:spacing w:line="360" w:lineRule="auto"/>
        <w:jc w:val="both"/>
        <w:rPr>
          <w:rFonts w:ascii="Times New Roman" w:hAnsi="Times New Roman" w:cs="Times New Roman"/>
          <w:sz w:val="24"/>
          <w:szCs w:val="24"/>
        </w:rPr>
      </w:pPr>
      <w:r w:rsidRPr="00AC53A8">
        <w:rPr>
          <w:rFonts w:ascii="Times New Roman" w:hAnsi="Times New Roman" w:cs="Times New Roman"/>
          <w:sz w:val="24"/>
          <w:szCs w:val="24"/>
        </w:rPr>
        <w:t>Amennyiben a pályáz</w:t>
      </w:r>
      <w:r w:rsidR="002B6EA3" w:rsidRPr="00AC53A8">
        <w:rPr>
          <w:rFonts w:ascii="Times New Roman" w:hAnsi="Times New Roman" w:cs="Times New Roman"/>
          <w:sz w:val="24"/>
          <w:szCs w:val="24"/>
        </w:rPr>
        <w:t>at</w:t>
      </w:r>
      <w:r w:rsidRPr="00AC53A8">
        <w:rPr>
          <w:rFonts w:ascii="Times New Roman" w:hAnsi="Times New Roman" w:cs="Times New Roman"/>
          <w:sz w:val="24"/>
          <w:szCs w:val="24"/>
        </w:rPr>
        <w:t xml:space="preserve"> valame</w:t>
      </w:r>
      <w:r w:rsidR="002B6EA3" w:rsidRPr="00AC53A8">
        <w:rPr>
          <w:rFonts w:ascii="Times New Roman" w:hAnsi="Times New Roman" w:cs="Times New Roman"/>
          <w:sz w:val="24"/>
          <w:szCs w:val="24"/>
        </w:rPr>
        <w:t>nnyi</w:t>
      </w:r>
      <w:r w:rsidR="00890280">
        <w:rPr>
          <w:rFonts w:ascii="Times New Roman" w:hAnsi="Times New Roman" w:cs="Times New Roman"/>
          <w:sz w:val="24"/>
          <w:szCs w:val="24"/>
        </w:rPr>
        <w:t>,</w:t>
      </w:r>
      <w:r w:rsidR="002B6EA3" w:rsidRPr="00AC53A8">
        <w:rPr>
          <w:rFonts w:ascii="Times New Roman" w:hAnsi="Times New Roman" w:cs="Times New Roman"/>
          <w:sz w:val="24"/>
          <w:szCs w:val="24"/>
        </w:rPr>
        <w:t xml:space="preserve"> a Pályázati felhívásban előírt követelménynek megfelel</w:t>
      </w:r>
      <w:r w:rsidR="009F435C">
        <w:rPr>
          <w:rFonts w:ascii="Times New Roman" w:hAnsi="Times New Roman" w:cs="Times New Roman"/>
          <w:sz w:val="24"/>
          <w:szCs w:val="24"/>
        </w:rPr>
        <w:t>,</w:t>
      </w:r>
      <w:r w:rsidR="002B6EA3" w:rsidRPr="00AC53A8">
        <w:rPr>
          <w:rFonts w:ascii="Times New Roman" w:hAnsi="Times New Roman" w:cs="Times New Roman"/>
          <w:sz w:val="24"/>
          <w:szCs w:val="24"/>
        </w:rPr>
        <w:t xml:space="preserve"> </w:t>
      </w:r>
      <w:r w:rsidR="00FB0F2F" w:rsidRPr="00AC53A8">
        <w:rPr>
          <w:rFonts w:ascii="Times New Roman" w:hAnsi="Times New Roman" w:cs="Times New Roman"/>
          <w:sz w:val="24"/>
          <w:szCs w:val="24"/>
        </w:rPr>
        <w:t>a Neumann János Nonprofit Kft.</w:t>
      </w:r>
      <w:r w:rsidR="009F435C">
        <w:rPr>
          <w:rFonts w:ascii="Times New Roman" w:hAnsi="Times New Roman" w:cs="Times New Roman"/>
          <w:sz w:val="24"/>
          <w:szCs w:val="24"/>
        </w:rPr>
        <w:t xml:space="preserve"> a </w:t>
      </w:r>
      <w:r w:rsidR="007E0084">
        <w:rPr>
          <w:rFonts w:ascii="Times New Roman" w:hAnsi="Times New Roman" w:cs="Times New Roman"/>
          <w:sz w:val="24"/>
          <w:szCs w:val="24"/>
        </w:rPr>
        <w:t>10</w:t>
      </w:r>
      <w:r w:rsidR="00BF1E6C">
        <w:rPr>
          <w:rFonts w:ascii="Times New Roman" w:hAnsi="Times New Roman" w:cs="Times New Roman"/>
          <w:sz w:val="24"/>
          <w:szCs w:val="24"/>
        </w:rPr>
        <w:t>.</w:t>
      </w:r>
      <w:r w:rsidR="009F435C">
        <w:rPr>
          <w:rFonts w:ascii="Times New Roman" w:hAnsi="Times New Roman" w:cs="Times New Roman"/>
          <w:sz w:val="24"/>
          <w:szCs w:val="24"/>
        </w:rPr>
        <w:t>2. sz. Melléklet szerinti</w:t>
      </w:r>
      <w:r w:rsidR="00FE198D" w:rsidRPr="00AC53A8">
        <w:rPr>
          <w:rFonts w:ascii="Times New Roman" w:hAnsi="Times New Roman" w:cs="Times New Roman"/>
          <w:sz w:val="24"/>
          <w:szCs w:val="24"/>
        </w:rPr>
        <w:t xml:space="preserve"> </w:t>
      </w:r>
      <w:r w:rsidR="007948DF">
        <w:rPr>
          <w:rFonts w:ascii="Times New Roman" w:hAnsi="Times New Roman" w:cs="Times New Roman"/>
          <w:sz w:val="24"/>
          <w:szCs w:val="24"/>
        </w:rPr>
        <w:t>Együttműködési Megállapodás</w:t>
      </w:r>
      <w:r w:rsidR="00FE198D" w:rsidRPr="00AC53A8">
        <w:rPr>
          <w:rFonts w:ascii="Times New Roman" w:hAnsi="Times New Roman" w:cs="Times New Roman"/>
          <w:sz w:val="24"/>
          <w:szCs w:val="24"/>
        </w:rPr>
        <w:t xml:space="preserve"> </w:t>
      </w:r>
      <w:r w:rsidR="009F435C">
        <w:rPr>
          <w:rFonts w:ascii="Times New Roman" w:hAnsi="Times New Roman" w:cs="Times New Roman"/>
          <w:sz w:val="24"/>
          <w:szCs w:val="24"/>
        </w:rPr>
        <w:t>megkötésére jogosult a kérelmezővel</w:t>
      </w:r>
      <w:r w:rsidR="00FE198D" w:rsidRPr="00AC53A8">
        <w:rPr>
          <w:rFonts w:ascii="Times New Roman" w:hAnsi="Times New Roman" w:cs="Times New Roman"/>
          <w:sz w:val="24"/>
          <w:szCs w:val="24"/>
        </w:rPr>
        <w:t>.</w:t>
      </w:r>
      <w:r w:rsidR="00FB0F2F" w:rsidRPr="00AC53A8">
        <w:rPr>
          <w:rFonts w:ascii="Times New Roman" w:hAnsi="Times New Roman" w:cs="Times New Roman"/>
          <w:sz w:val="24"/>
          <w:szCs w:val="24"/>
        </w:rPr>
        <w:t xml:space="preserve"> </w:t>
      </w:r>
    </w:p>
    <w:p w14:paraId="6BDE0FBE" w14:textId="6DC156AE" w:rsidR="00CE7613" w:rsidRDefault="00565AEE" w:rsidP="00DC7E7B">
      <w:pPr>
        <w:spacing w:line="360" w:lineRule="auto"/>
        <w:jc w:val="both"/>
        <w:rPr>
          <w:rFonts w:ascii="Times New Roman" w:hAnsi="Times New Roman" w:cs="Times New Roman"/>
          <w:sz w:val="24"/>
          <w:szCs w:val="24"/>
        </w:rPr>
      </w:pPr>
      <w:r w:rsidRPr="00AC53A8">
        <w:rPr>
          <w:rFonts w:ascii="Times New Roman" w:hAnsi="Times New Roman" w:cs="Times New Roman"/>
          <w:sz w:val="24"/>
          <w:szCs w:val="24"/>
        </w:rPr>
        <w:t>A nyertes pályázók elektronikus úton értesítést kapnak az eredményről. A nyertes pályázók</w:t>
      </w:r>
      <w:r w:rsidR="004B5D00">
        <w:rPr>
          <w:rFonts w:ascii="Times New Roman" w:hAnsi="Times New Roman" w:cs="Times New Roman"/>
          <w:sz w:val="24"/>
          <w:szCs w:val="24"/>
        </w:rPr>
        <w:t xml:space="preserve">kal megkötött </w:t>
      </w:r>
      <w:r w:rsidR="007948DF">
        <w:rPr>
          <w:rFonts w:ascii="Times New Roman" w:hAnsi="Times New Roman" w:cs="Times New Roman"/>
          <w:sz w:val="24"/>
          <w:szCs w:val="24"/>
        </w:rPr>
        <w:t>Együttműködési Megállapodás</w:t>
      </w:r>
      <w:r w:rsidR="004B5D00">
        <w:rPr>
          <w:rFonts w:ascii="Times New Roman" w:hAnsi="Times New Roman" w:cs="Times New Roman"/>
          <w:sz w:val="24"/>
          <w:szCs w:val="24"/>
        </w:rPr>
        <w:t xml:space="preserve"> alapján </w:t>
      </w:r>
      <w:r w:rsidR="00A0005A" w:rsidRPr="00AC53A8">
        <w:rPr>
          <w:rFonts w:ascii="Times New Roman" w:hAnsi="Times New Roman" w:cs="Times New Roman"/>
          <w:sz w:val="24"/>
          <w:szCs w:val="24"/>
        </w:rPr>
        <w:t xml:space="preserve">a </w:t>
      </w:r>
      <w:r w:rsidR="002B6EA3" w:rsidRPr="00AC53A8">
        <w:rPr>
          <w:rFonts w:ascii="Times New Roman" w:hAnsi="Times New Roman" w:cs="Times New Roman"/>
          <w:sz w:val="24"/>
          <w:szCs w:val="24"/>
        </w:rPr>
        <w:t>Zöld Busz Projektiroda</w:t>
      </w:r>
      <w:r w:rsidRPr="00AC53A8">
        <w:rPr>
          <w:rFonts w:ascii="Times New Roman" w:hAnsi="Times New Roman" w:cs="Times New Roman"/>
          <w:sz w:val="24"/>
          <w:szCs w:val="24"/>
        </w:rPr>
        <w:t xml:space="preserve"> a honlapján</w:t>
      </w:r>
      <w:r w:rsidR="002B6EA3" w:rsidRPr="00AC53A8">
        <w:rPr>
          <w:rFonts w:ascii="Times New Roman" w:hAnsi="Times New Roman" w:cs="Times New Roman"/>
          <w:sz w:val="24"/>
          <w:szCs w:val="24"/>
        </w:rPr>
        <w:t xml:space="preserve"> </w:t>
      </w:r>
      <w:r w:rsidR="00FB0F2F" w:rsidRPr="00AC53A8">
        <w:rPr>
          <w:rFonts w:ascii="Times New Roman" w:hAnsi="Times New Roman" w:cs="Times New Roman"/>
          <w:sz w:val="24"/>
          <w:szCs w:val="24"/>
        </w:rPr>
        <w:t>közzé teszi</w:t>
      </w:r>
      <w:r w:rsidR="004B5D00">
        <w:rPr>
          <w:rFonts w:ascii="Times New Roman" w:hAnsi="Times New Roman" w:cs="Times New Roman"/>
          <w:sz w:val="24"/>
          <w:szCs w:val="24"/>
        </w:rPr>
        <w:t xml:space="preserve"> </w:t>
      </w:r>
      <w:r w:rsidR="00B77D0F">
        <w:rPr>
          <w:rFonts w:ascii="Times New Roman" w:hAnsi="Times New Roman" w:cs="Times New Roman"/>
          <w:sz w:val="24"/>
          <w:szCs w:val="24"/>
        </w:rPr>
        <w:t xml:space="preserve">az általa </w:t>
      </w:r>
      <w:r w:rsidR="00630819">
        <w:rPr>
          <w:rFonts w:ascii="Times New Roman" w:hAnsi="Times New Roman" w:cs="Times New Roman"/>
          <w:sz w:val="24"/>
          <w:szCs w:val="24"/>
        </w:rPr>
        <w:t>minősített partneri</w:t>
      </w:r>
      <w:r w:rsidR="004B5D00">
        <w:rPr>
          <w:rFonts w:ascii="Times New Roman" w:hAnsi="Times New Roman" w:cs="Times New Roman"/>
          <w:sz w:val="24"/>
          <w:szCs w:val="24"/>
        </w:rPr>
        <w:t xml:space="preserve"> kört</w:t>
      </w:r>
      <w:r w:rsidR="00FB0F2F" w:rsidRPr="00AC53A8">
        <w:rPr>
          <w:rFonts w:ascii="Times New Roman" w:hAnsi="Times New Roman" w:cs="Times New Roman"/>
          <w:sz w:val="24"/>
          <w:szCs w:val="24"/>
        </w:rPr>
        <w:t xml:space="preserve">. </w:t>
      </w:r>
    </w:p>
    <w:p w14:paraId="10274525" w14:textId="77777777" w:rsidR="00CE7613" w:rsidRDefault="00CE7613">
      <w:pPr>
        <w:rPr>
          <w:rFonts w:ascii="Times New Roman" w:hAnsi="Times New Roman" w:cs="Times New Roman"/>
          <w:sz w:val="24"/>
          <w:szCs w:val="24"/>
        </w:rPr>
      </w:pPr>
      <w:r>
        <w:rPr>
          <w:rFonts w:ascii="Times New Roman" w:hAnsi="Times New Roman" w:cs="Times New Roman"/>
          <w:sz w:val="24"/>
          <w:szCs w:val="24"/>
        </w:rPr>
        <w:br w:type="page"/>
      </w:r>
    </w:p>
    <w:p w14:paraId="2A93E9E0" w14:textId="69E8D9DB" w:rsidR="00A33204" w:rsidRPr="00A33204" w:rsidRDefault="00A33204" w:rsidP="00A33204">
      <w:pPr>
        <w:pStyle w:val="Cmsor1"/>
      </w:pPr>
      <w:bookmarkStart w:id="14" w:name="_Toc40960625"/>
      <w:r>
        <w:lastRenderedPageBreak/>
        <w:t>Mellékletek</w:t>
      </w:r>
      <w:bookmarkEnd w:id="14"/>
    </w:p>
    <w:p w14:paraId="4C944A02" w14:textId="77777777" w:rsidR="00CE7613" w:rsidRDefault="00CE7613" w:rsidP="00CE7613">
      <w:pPr>
        <w:spacing w:after="0" w:line="360" w:lineRule="auto"/>
        <w:jc w:val="center"/>
        <w:rPr>
          <w:rFonts w:ascii="Times New Roman" w:hAnsi="Times New Roman" w:cs="Times New Roman"/>
          <w:b/>
          <w:bCs/>
          <w:sz w:val="32"/>
          <w:szCs w:val="32"/>
        </w:rPr>
      </w:pPr>
    </w:p>
    <w:p w14:paraId="37018D4B" w14:textId="2C6792D7" w:rsidR="00CE7613" w:rsidRPr="00B77D0F" w:rsidRDefault="00A33204" w:rsidP="00241923">
      <w:pPr>
        <w:pStyle w:val="Cmsor2"/>
        <w:numPr>
          <w:ilvl w:val="1"/>
          <w:numId w:val="19"/>
        </w:numPr>
        <w:jc w:val="center"/>
      </w:pPr>
      <w:bookmarkStart w:id="15" w:name="_Toc40960626"/>
      <w:r>
        <w:t>melléklet:</w:t>
      </w:r>
      <w:r>
        <w:br/>
      </w:r>
      <w:r w:rsidR="00CE7613" w:rsidRPr="00A33204">
        <w:t xml:space="preserve">Nyilatkozat a Zöld Busz Demonstrációs Mintaprojektben </w:t>
      </w:r>
      <w:r w:rsidR="00CE7613" w:rsidRPr="00BE1797">
        <w:t>való részvételről</w:t>
      </w:r>
      <w:bookmarkEnd w:id="15"/>
    </w:p>
    <w:p w14:paraId="51963EB3" w14:textId="77777777" w:rsidR="00CE7613" w:rsidRPr="00BE1797" w:rsidRDefault="00CE7613" w:rsidP="00CE7613">
      <w:pPr>
        <w:spacing w:after="0" w:line="36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sz w:val="24"/>
          <w:szCs w:val="24"/>
          <w:lang w:eastAsia="hu-HU"/>
        </w:rPr>
        <w:t> </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92"/>
        <w:gridCol w:w="7119"/>
      </w:tblGrid>
      <w:tr w:rsidR="00CE7613" w:rsidRPr="00BE1797" w14:paraId="1C93B584" w14:textId="77777777" w:rsidTr="007E02C6">
        <w:trPr>
          <w:trHeight w:val="341"/>
          <w:tblCellSpacing w:w="0" w:type="dxa"/>
        </w:trPr>
        <w:tc>
          <w:tcPr>
            <w:tcW w:w="9070" w:type="dxa"/>
            <w:gridSpan w:val="2"/>
            <w:tcBorders>
              <w:top w:val="single" w:sz="6" w:space="0" w:color="000000"/>
              <w:left w:val="single" w:sz="6" w:space="0" w:color="000000"/>
              <w:bottom w:val="single" w:sz="6" w:space="0" w:color="000000"/>
              <w:right w:val="single" w:sz="6" w:space="0" w:color="000000"/>
            </w:tcBorders>
            <w:shd w:val="clear" w:color="auto" w:fill="244061"/>
            <w:vAlign w:val="center"/>
            <w:hideMark/>
          </w:tcPr>
          <w:p w14:paraId="0BF04BAC" w14:textId="77777777" w:rsidR="00CE7613" w:rsidRPr="00BE1797" w:rsidRDefault="00CE7613" w:rsidP="007E02C6">
            <w:pPr>
              <w:spacing w:after="60" w:line="240" w:lineRule="auto"/>
              <w:jc w:val="center"/>
              <w:rPr>
                <w:rFonts w:ascii="Times New Roman" w:eastAsia="Times New Roman" w:hAnsi="Times New Roman" w:cs="Times New Roman"/>
                <w:sz w:val="24"/>
                <w:szCs w:val="24"/>
                <w:lang w:eastAsia="hu-HU"/>
              </w:rPr>
            </w:pPr>
            <w:r w:rsidRPr="00BE1797">
              <w:rPr>
                <w:rFonts w:ascii="Times New Roman" w:eastAsia="Times New Roman" w:hAnsi="Times New Roman" w:cs="Times New Roman"/>
                <w:sz w:val="24"/>
                <w:szCs w:val="24"/>
                <w:lang w:eastAsia="hu-HU"/>
              </w:rPr>
              <w:t>PÁLYÁZATI FELHÍVÁS KIÍRÓJA</w:t>
            </w:r>
          </w:p>
        </w:tc>
      </w:tr>
      <w:tr w:rsidR="00CE7613" w:rsidRPr="00BE1797" w14:paraId="309B9F14" w14:textId="77777777" w:rsidTr="007E02C6">
        <w:trPr>
          <w:tblCellSpacing w:w="0" w:type="dxa"/>
        </w:trPr>
        <w:tc>
          <w:tcPr>
            <w:tcW w:w="1951" w:type="dxa"/>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69A74CFC" w14:textId="77777777" w:rsidR="00CE7613" w:rsidRPr="00BE1797" w:rsidRDefault="00CE7613" w:rsidP="007E02C6">
            <w:pPr>
              <w:spacing w:after="60" w:line="240" w:lineRule="auto"/>
              <w:jc w:val="both"/>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cégneve:</w:t>
            </w:r>
          </w:p>
        </w:tc>
        <w:tc>
          <w:tcPr>
            <w:tcW w:w="7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15D0D"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b/>
                <w:bCs/>
                <w:color w:val="000000"/>
                <w:sz w:val="24"/>
                <w:szCs w:val="24"/>
                <w:lang w:eastAsia="hu-HU"/>
              </w:rPr>
              <w:t>Neumann János Nonprofit Közhasznú Korlátolt Felelősségű Társaság</w:t>
            </w:r>
          </w:p>
        </w:tc>
      </w:tr>
      <w:tr w:rsidR="00CE7613" w:rsidRPr="00BE1797" w14:paraId="7E9B7129" w14:textId="77777777" w:rsidTr="007E02C6">
        <w:trPr>
          <w:tblCellSpacing w:w="0" w:type="dxa"/>
        </w:trPr>
        <w:tc>
          <w:tcPr>
            <w:tcW w:w="1951" w:type="dxa"/>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5D32968F" w14:textId="77777777" w:rsidR="00CE7613" w:rsidRPr="00BE1797" w:rsidRDefault="00CE7613" w:rsidP="007E02C6">
            <w:pPr>
              <w:spacing w:after="60" w:line="240" w:lineRule="auto"/>
              <w:jc w:val="both"/>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székhelye:</w:t>
            </w:r>
          </w:p>
        </w:tc>
        <w:tc>
          <w:tcPr>
            <w:tcW w:w="7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6D30C"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1027 Budapest, Csalogány utca 47-49.</w:t>
            </w:r>
          </w:p>
        </w:tc>
      </w:tr>
      <w:tr w:rsidR="00CE7613" w:rsidRPr="00BE1797" w14:paraId="45EE40AF" w14:textId="77777777" w:rsidTr="007E02C6">
        <w:trPr>
          <w:tblCellSpacing w:w="0" w:type="dxa"/>
        </w:trPr>
        <w:tc>
          <w:tcPr>
            <w:tcW w:w="1951" w:type="dxa"/>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2C513133" w14:textId="77777777" w:rsidR="00CE7613" w:rsidRPr="00BE1797" w:rsidRDefault="00CE7613" w:rsidP="007E02C6">
            <w:pPr>
              <w:spacing w:after="60" w:line="240" w:lineRule="auto"/>
              <w:jc w:val="both"/>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adószáma:</w:t>
            </w:r>
          </w:p>
        </w:tc>
        <w:tc>
          <w:tcPr>
            <w:tcW w:w="7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93C62"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18087138-2-41</w:t>
            </w:r>
          </w:p>
        </w:tc>
      </w:tr>
      <w:tr w:rsidR="00CE7613" w:rsidRPr="00BE1797" w14:paraId="55287BE2" w14:textId="77777777" w:rsidTr="007E02C6">
        <w:trPr>
          <w:tblCellSpacing w:w="0" w:type="dxa"/>
        </w:trPr>
        <w:tc>
          <w:tcPr>
            <w:tcW w:w="9070" w:type="dxa"/>
            <w:gridSpan w:val="2"/>
            <w:tcBorders>
              <w:top w:val="single" w:sz="6" w:space="0" w:color="000000"/>
              <w:left w:val="single" w:sz="6" w:space="0" w:color="000000"/>
              <w:bottom w:val="single" w:sz="6" w:space="0" w:color="000000"/>
              <w:right w:val="single" w:sz="6" w:space="0" w:color="000000"/>
            </w:tcBorders>
            <w:shd w:val="clear" w:color="auto" w:fill="244061"/>
            <w:vAlign w:val="center"/>
            <w:hideMark/>
          </w:tcPr>
          <w:p w14:paraId="6034658B" w14:textId="77777777" w:rsidR="00CE7613" w:rsidRPr="00BE1797" w:rsidRDefault="00CE7613" w:rsidP="007E02C6">
            <w:pPr>
              <w:spacing w:after="60" w:line="240" w:lineRule="auto"/>
              <w:jc w:val="center"/>
              <w:rPr>
                <w:rFonts w:ascii="Times New Roman" w:eastAsia="Times New Roman" w:hAnsi="Times New Roman" w:cs="Times New Roman"/>
                <w:sz w:val="24"/>
                <w:szCs w:val="24"/>
                <w:lang w:eastAsia="hu-HU"/>
              </w:rPr>
            </w:pPr>
            <w:r w:rsidRPr="00BE1797">
              <w:rPr>
                <w:rFonts w:ascii="Times New Roman" w:eastAsia="Times New Roman" w:hAnsi="Times New Roman" w:cs="Times New Roman"/>
                <w:sz w:val="24"/>
                <w:szCs w:val="24"/>
                <w:lang w:eastAsia="hu-HU"/>
              </w:rPr>
              <w:t>PÁLYÁZÓ</w:t>
            </w:r>
          </w:p>
        </w:tc>
      </w:tr>
      <w:tr w:rsidR="00CE7613" w:rsidRPr="00BE1797" w14:paraId="0EE7A58A" w14:textId="77777777" w:rsidTr="007E02C6">
        <w:trPr>
          <w:tblCellSpacing w:w="0" w:type="dxa"/>
        </w:trPr>
        <w:tc>
          <w:tcPr>
            <w:tcW w:w="1951" w:type="dxa"/>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0D2566A5"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cégneve:</w:t>
            </w:r>
          </w:p>
        </w:tc>
        <w:tc>
          <w:tcPr>
            <w:tcW w:w="7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F7DBD"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sz w:val="24"/>
                <w:szCs w:val="24"/>
                <w:lang w:eastAsia="hu-HU"/>
              </w:rPr>
              <w:t> </w:t>
            </w:r>
          </w:p>
        </w:tc>
      </w:tr>
      <w:tr w:rsidR="00CE7613" w:rsidRPr="00BE1797" w14:paraId="76109C61" w14:textId="77777777" w:rsidTr="007E02C6">
        <w:trPr>
          <w:tblCellSpacing w:w="0" w:type="dxa"/>
        </w:trPr>
        <w:tc>
          <w:tcPr>
            <w:tcW w:w="1951" w:type="dxa"/>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67C64592" w14:textId="77777777" w:rsidR="00CE7613" w:rsidRPr="00BE1797" w:rsidRDefault="00CE7613" w:rsidP="007E02C6">
            <w:pPr>
              <w:spacing w:after="60" w:line="240" w:lineRule="auto"/>
              <w:jc w:val="both"/>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székhelye:</w:t>
            </w:r>
          </w:p>
        </w:tc>
        <w:tc>
          <w:tcPr>
            <w:tcW w:w="7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7D2D9"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sz w:val="24"/>
                <w:szCs w:val="24"/>
                <w:lang w:eastAsia="hu-HU"/>
              </w:rPr>
              <w:t> </w:t>
            </w:r>
          </w:p>
        </w:tc>
      </w:tr>
      <w:tr w:rsidR="00CE7613" w:rsidRPr="00BE1797" w14:paraId="212D4586" w14:textId="77777777" w:rsidTr="007E02C6">
        <w:trPr>
          <w:tblCellSpacing w:w="0" w:type="dxa"/>
        </w:trPr>
        <w:tc>
          <w:tcPr>
            <w:tcW w:w="1951" w:type="dxa"/>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764C355D" w14:textId="77777777" w:rsidR="00CE7613" w:rsidRPr="00BE1797" w:rsidRDefault="00CE7613" w:rsidP="007E02C6">
            <w:pPr>
              <w:spacing w:after="60" w:line="240" w:lineRule="auto"/>
              <w:jc w:val="both"/>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cégjegyzékszáma:</w:t>
            </w:r>
          </w:p>
        </w:tc>
        <w:tc>
          <w:tcPr>
            <w:tcW w:w="7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82200"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sz w:val="24"/>
                <w:szCs w:val="24"/>
                <w:lang w:eastAsia="hu-HU"/>
              </w:rPr>
              <w:t> </w:t>
            </w:r>
          </w:p>
        </w:tc>
      </w:tr>
      <w:tr w:rsidR="00CE7613" w:rsidRPr="00BE1797" w14:paraId="251E26A7" w14:textId="77777777" w:rsidTr="007E02C6">
        <w:trPr>
          <w:tblCellSpacing w:w="0" w:type="dxa"/>
        </w:trPr>
        <w:tc>
          <w:tcPr>
            <w:tcW w:w="1951" w:type="dxa"/>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60D0F241" w14:textId="77777777" w:rsidR="00CE7613" w:rsidRPr="00BE1797" w:rsidRDefault="00CE7613" w:rsidP="007E02C6">
            <w:pPr>
              <w:spacing w:after="60" w:line="240" w:lineRule="auto"/>
              <w:jc w:val="both"/>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adószáma:</w:t>
            </w:r>
          </w:p>
        </w:tc>
        <w:tc>
          <w:tcPr>
            <w:tcW w:w="7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A99E1"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sz w:val="24"/>
                <w:szCs w:val="24"/>
                <w:lang w:eastAsia="hu-HU"/>
              </w:rPr>
              <w:t> </w:t>
            </w:r>
          </w:p>
        </w:tc>
      </w:tr>
      <w:tr w:rsidR="00CE7613" w:rsidRPr="00BE1797" w14:paraId="5D2FECB1" w14:textId="77777777" w:rsidTr="007E02C6">
        <w:trPr>
          <w:tblCellSpacing w:w="0" w:type="dxa"/>
        </w:trPr>
        <w:tc>
          <w:tcPr>
            <w:tcW w:w="1951" w:type="dxa"/>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10BDAD50"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 xml:space="preserve">képviselő neve: </w:t>
            </w:r>
          </w:p>
        </w:tc>
        <w:tc>
          <w:tcPr>
            <w:tcW w:w="7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E84F7"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sz w:val="24"/>
                <w:szCs w:val="24"/>
                <w:lang w:eastAsia="hu-HU"/>
              </w:rPr>
              <w:t> </w:t>
            </w:r>
          </w:p>
        </w:tc>
      </w:tr>
      <w:tr w:rsidR="00CE7613" w:rsidRPr="00BE1797" w14:paraId="4115CCDA" w14:textId="77777777" w:rsidTr="007E02C6">
        <w:trPr>
          <w:tblCellSpacing w:w="0" w:type="dxa"/>
        </w:trPr>
        <w:tc>
          <w:tcPr>
            <w:tcW w:w="1951" w:type="dxa"/>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129830E6"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kapcsolattartó neve:</w:t>
            </w:r>
          </w:p>
        </w:tc>
        <w:tc>
          <w:tcPr>
            <w:tcW w:w="7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89EED"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sz w:val="24"/>
                <w:szCs w:val="24"/>
                <w:lang w:eastAsia="hu-HU"/>
              </w:rPr>
              <w:t> </w:t>
            </w:r>
          </w:p>
        </w:tc>
      </w:tr>
      <w:tr w:rsidR="00CE7613" w:rsidRPr="00BE1797" w14:paraId="4083AB59" w14:textId="77777777" w:rsidTr="007E02C6">
        <w:trPr>
          <w:tblCellSpacing w:w="0" w:type="dxa"/>
        </w:trPr>
        <w:tc>
          <w:tcPr>
            <w:tcW w:w="1951" w:type="dxa"/>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7C60B09E"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 xml:space="preserve">elérhetősége (telefon/email) </w:t>
            </w:r>
          </w:p>
        </w:tc>
        <w:tc>
          <w:tcPr>
            <w:tcW w:w="7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48D0B" w14:textId="77777777" w:rsidR="00CE7613" w:rsidRPr="00BE1797" w:rsidRDefault="00CE7613" w:rsidP="007E02C6">
            <w:pPr>
              <w:spacing w:after="60" w:line="240" w:lineRule="auto"/>
              <w:rPr>
                <w:rFonts w:ascii="Times New Roman" w:eastAsia="Times New Roman" w:hAnsi="Times New Roman" w:cs="Times New Roman"/>
                <w:sz w:val="24"/>
                <w:szCs w:val="24"/>
                <w:lang w:eastAsia="hu-HU"/>
              </w:rPr>
            </w:pPr>
            <w:r w:rsidRPr="00BE1797">
              <w:rPr>
                <w:rFonts w:ascii="Times New Roman" w:eastAsia="Times New Roman" w:hAnsi="Times New Roman" w:cs="Times New Roman"/>
                <w:sz w:val="24"/>
                <w:szCs w:val="24"/>
                <w:lang w:eastAsia="hu-HU"/>
              </w:rPr>
              <w:t> </w:t>
            </w:r>
          </w:p>
        </w:tc>
      </w:tr>
    </w:tbl>
    <w:p w14:paraId="165152B2" w14:textId="77777777" w:rsidR="00CE7613" w:rsidRPr="00BE1797" w:rsidRDefault="00CE7613" w:rsidP="00CE7613">
      <w:pPr>
        <w:spacing w:after="120" w:line="240" w:lineRule="auto"/>
        <w:jc w:val="both"/>
        <w:rPr>
          <w:rFonts w:ascii="Times New Roman" w:eastAsia="Times New Roman" w:hAnsi="Times New Roman" w:cs="Times New Roman"/>
          <w:sz w:val="24"/>
          <w:szCs w:val="24"/>
          <w:lang w:eastAsia="hu-HU"/>
        </w:rPr>
      </w:pPr>
      <w:r w:rsidRPr="00BE1797">
        <w:rPr>
          <w:rFonts w:ascii="Times New Roman" w:eastAsia="Times New Roman" w:hAnsi="Times New Roman" w:cs="Times New Roman"/>
          <w:sz w:val="24"/>
          <w:szCs w:val="24"/>
          <w:lang w:eastAsia="hu-HU"/>
        </w:rPr>
        <w:t> </w:t>
      </w:r>
    </w:p>
    <w:p w14:paraId="48DE3694" w14:textId="77777777" w:rsidR="00CE7613" w:rsidRDefault="00CE7613" w:rsidP="00CE7613">
      <w:pPr>
        <w:spacing w:after="0" w:line="360" w:lineRule="auto"/>
        <w:rPr>
          <w:rFonts w:ascii="Times New Roman" w:eastAsia="Times New Roman" w:hAnsi="Times New Roman" w:cs="Times New Roman"/>
          <w:color w:val="000000"/>
          <w:sz w:val="24"/>
          <w:szCs w:val="24"/>
          <w:lang w:eastAsia="hu-HU"/>
        </w:rPr>
      </w:pPr>
      <w:r w:rsidRPr="00BE1797">
        <w:rPr>
          <w:rFonts w:ascii="Times New Roman" w:eastAsia="Times New Roman" w:hAnsi="Times New Roman" w:cs="Times New Roman"/>
          <w:color w:val="000000"/>
          <w:sz w:val="24"/>
          <w:szCs w:val="24"/>
          <w:lang w:eastAsia="hu-HU"/>
        </w:rPr>
        <w:t xml:space="preserve">A </w:t>
      </w:r>
      <w:r>
        <w:rPr>
          <w:rFonts w:ascii="Times New Roman" w:eastAsia="Times New Roman" w:hAnsi="Times New Roman" w:cs="Times New Roman"/>
          <w:color w:val="000000"/>
          <w:sz w:val="24"/>
          <w:szCs w:val="24"/>
          <w:lang w:eastAsia="hu-HU"/>
        </w:rPr>
        <w:t>„</w:t>
      </w:r>
      <w:r w:rsidRPr="00BE1797">
        <w:rPr>
          <w:rFonts w:ascii="Times New Roman" w:eastAsia="Times New Roman" w:hAnsi="Times New Roman" w:cs="Times New Roman"/>
          <w:i/>
          <w:iCs/>
          <w:color w:val="000000"/>
          <w:sz w:val="24"/>
          <w:szCs w:val="24"/>
          <w:lang w:eastAsia="hu-HU"/>
        </w:rPr>
        <w:t>Pályázati felhívás a Zöld Busz Demonstrációs Mintaprojektben</w:t>
      </w:r>
      <w:r>
        <w:rPr>
          <w:rFonts w:ascii="Times New Roman" w:eastAsia="Times New Roman" w:hAnsi="Times New Roman" w:cs="Times New Roman"/>
          <w:i/>
          <w:iCs/>
          <w:color w:val="000000"/>
          <w:sz w:val="24"/>
          <w:szCs w:val="24"/>
          <w:lang w:eastAsia="hu-HU"/>
        </w:rPr>
        <w:t xml:space="preserve">” </w:t>
      </w:r>
      <w:r w:rsidRPr="00BE1797">
        <w:rPr>
          <w:rFonts w:ascii="Times New Roman" w:eastAsia="Times New Roman" w:hAnsi="Times New Roman" w:cs="Times New Roman"/>
          <w:color w:val="000000"/>
          <w:sz w:val="24"/>
          <w:szCs w:val="24"/>
          <w:lang w:eastAsia="hu-HU"/>
        </w:rPr>
        <w:t xml:space="preserve">megjelent </w:t>
      </w:r>
      <w:r>
        <w:rPr>
          <w:rFonts w:ascii="Times New Roman" w:eastAsia="Times New Roman" w:hAnsi="Times New Roman" w:cs="Times New Roman"/>
          <w:color w:val="000000"/>
          <w:sz w:val="24"/>
          <w:szCs w:val="24"/>
          <w:lang w:eastAsia="hu-HU"/>
        </w:rPr>
        <w:t>pályázati kiírásra vonatkozóan nyilatkozom, hogy társaságunk</w:t>
      </w:r>
    </w:p>
    <w:p w14:paraId="0FE0A349" w14:textId="77777777" w:rsidR="00CE7613" w:rsidRPr="00BE1797" w:rsidRDefault="00CE7613" w:rsidP="00CE7613">
      <w:pPr>
        <w:spacing w:after="0" w:line="360" w:lineRule="auto"/>
        <w:rPr>
          <w:rFonts w:ascii="Times New Roman" w:eastAsia="Times New Roman" w:hAnsi="Times New Roman" w:cs="Times New Roman"/>
          <w:color w:val="000000"/>
          <w:sz w:val="24"/>
          <w:szCs w:val="24"/>
          <w:lang w:eastAsia="hu-HU"/>
        </w:rPr>
      </w:pPr>
    </w:p>
    <w:p w14:paraId="37E4E0FE" w14:textId="77777777" w:rsidR="00CE7613" w:rsidRDefault="00CE7613" w:rsidP="00CE7613">
      <w:pPr>
        <w:tabs>
          <w:tab w:val="left" w:pos="426"/>
        </w:tabs>
        <w:spacing w:after="0" w:line="360" w:lineRule="auto"/>
        <w:jc w:val="both"/>
        <w:rPr>
          <w:rFonts w:ascii="Times New Roman" w:eastAsia="Times New Roman" w:hAnsi="Times New Roman" w:cs="Times New Roman"/>
          <w:b/>
          <w:bCs/>
          <w:sz w:val="24"/>
          <w:szCs w:val="24"/>
          <w:lang w:eastAsia="hu-HU"/>
        </w:rPr>
      </w:pPr>
      <w:r w:rsidRPr="00BE1797">
        <w:rPr>
          <w:rFonts w:ascii="Times New Roman" w:eastAsia="Times New Roman" w:hAnsi="Times New Roman" w:cs="Times New Roman"/>
          <w:b/>
          <w:bCs/>
          <w:sz w:val="24"/>
          <w:szCs w:val="24"/>
          <w:lang w:eastAsia="hu-HU"/>
        </w:rPr>
        <w:t>….. db – a pályázati felhívásban meghatározott fogalom szerinti – tisztán elektromos autóbuszt …. x 4 hetes időintervallumra térítésmentesen a projekt rendelkezésére bocsájtja.  </w:t>
      </w:r>
    </w:p>
    <w:p w14:paraId="62982FF6" w14:textId="77777777" w:rsidR="00CE7613" w:rsidRDefault="00CE7613" w:rsidP="00CE7613">
      <w:pPr>
        <w:tabs>
          <w:tab w:val="left" w:pos="426"/>
        </w:tabs>
        <w:spacing w:after="0" w:line="360" w:lineRule="auto"/>
        <w:jc w:val="both"/>
        <w:rPr>
          <w:rFonts w:ascii="Times New Roman" w:eastAsia="Times New Roman" w:hAnsi="Times New Roman" w:cs="Times New Roman"/>
          <w:b/>
          <w:bCs/>
          <w:sz w:val="24"/>
          <w:szCs w:val="24"/>
          <w:lang w:eastAsia="hu-HU"/>
        </w:rPr>
      </w:pPr>
    </w:p>
    <w:p w14:paraId="0374D959" w14:textId="77777777" w:rsidR="00CE7613" w:rsidRPr="006A7A99" w:rsidRDefault="00CE7613" w:rsidP="00CE7613">
      <w:pPr>
        <w:tabs>
          <w:tab w:val="left" w:pos="426"/>
        </w:tabs>
        <w:spacing w:after="0" w:line="360" w:lineRule="auto"/>
        <w:jc w:val="both"/>
        <w:rPr>
          <w:rFonts w:ascii="Times New Roman" w:eastAsia="Times New Roman" w:hAnsi="Times New Roman" w:cs="Times New Roman"/>
          <w:sz w:val="24"/>
          <w:szCs w:val="24"/>
          <w:lang w:eastAsia="hu-HU"/>
        </w:rPr>
      </w:pPr>
      <w:r w:rsidRPr="006A7A99">
        <w:rPr>
          <w:rFonts w:ascii="Times New Roman" w:eastAsia="Times New Roman" w:hAnsi="Times New Roman" w:cs="Times New Roman"/>
          <w:sz w:val="24"/>
          <w:szCs w:val="24"/>
          <w:lang w:eastAsia="hu-HU"/>
        </w:rPr>
        <w:t>A buszokat az alábbi időpont(ok)</w:t>
      </w:r>
      <w:proofErr w:type="spellStart"/>
      <w:r w:rsidRPr="006A7A99">
        <w:rPr>
          <w:rFonts w:ascii="Times New Roman" w:eastAsia="Times New Roman" w:hAnsi="Times New Roman" w:cs="Times New Roman"/>
          <w:sz w:val="24"/>
          <w:szCs w:val="24"/>
          <w:lang w:eastAsia="hu-HU"/>
        </w:rPr>
        <w:t>ban</w:t>
      </w:r>
      <w:proofErr w:type="spellEnd"/>
      <w:r w:rsidRPr="006A7A99">
        <w:rPr>
          <w:rFonts w:ascii="Times New Roman" w:eastAsia="Times New Roman" w:hAnsi="Times New Roman" w:cs="Times New Roman"/>
          <w:sz w:val="24"/>
          <w:szCs w:val="24"/>
          <w:lang w:eastAsia="hu-HU"/>
        </w:rPr>
        <w:t xml:space="preserve"> tudjuk a projekt rendelkezésére bocsájtani (-tól-ig):</w:t>
      </w:r>
    </w:p>
    <w:p w14:paraId="2FEAFF67" w14:textId="6569104F" w:rsidR="00CE7613" w:rsidRDefault="00CE7613" w:rsidP="00CE7613">
      <w:pPr>
        <w:pStyle w:val="Listaszerbekezds"/>
        <w:numPr>
          <w:ilvl w:val="0"/>
          <w:numId w:val="8"/>
        </w:numPr>
        <w:tabs>
          <w:tab w:val="left" w:pos="426"/>
        </w:tabs>
        <w:spacing w:line="360" w:lineRule="auto"/>
        <w:jc w:val="both"/>
        <w:rPr>
          <w:rFonts w:ascii="Times New Roman" w:eastAsia="Times New Roman" w:hAnsi="Times New Roman" w:cs="Times New Roman"/>
          <w:szCs w:val="24"/>
          <w:lang w:eastAsia="hu-HU"/>
        </w:rPr>
      </w:pPr>
      <w:r w:rsidRPr="00B77D0F">
        <w:rPr>
          <w:rFonts w:ascii="Times New Roman" w:eastAsia="Times New Roman" w:hAnsi="Times New Roman" w:cs="Times New Roman"/>
          <w:szCs w:val="24"/>
          <w:lang w:eastAsia="hu-HU"/>
        </w:rPr>
        <w:t>…</w:t>
      </w:r>
    </w:p>
    <w:p w14:paraId="0AA3A0C3" w14:textId="07C7E523" w:rsidR="00B77D0F" w:rsidRDefault="00B77D0F" w:rsidP="00B77D0F">
      <w:pPr>
        <w:pStyle w:val="Listaszerbekezds"/>
        <w:numPr>
          <w:ilvl w:val="0"/>
          <w:numId w:val="8"/>
        </w:numPr>
        <w:tabs>
          <w:tab w:val="left" w:pos="426"/>
        </w:tabs>
        <w:spacing w:line="360" w:lineRule="auto"/>
        <w:jc w:val="both"/>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w:t>
      </w:r>
      <w:r w:rsidRPr="00B77D0F">
        <w:rPr>
          <w:rFonts w:ascii="Times New Roman" w:eastAsia="Times New Roman" w:hAnsi="Times New Roman" w:cs="Times New Roman"/>
          <w:szCs w:val="24"/>
          <w:lang w:eastAsia="hu-HU"/>
        </w:rPr>
        <w:t>pl. 2020.09.01-2020.09.30.</w:t>
      </w:r>
      <w:r>
        <w:rPr>
          <w:rFonts w:ascii="Times New Roman" w:eastAsia="Times New Roman" w:hAnsi="Times New Roman" w:cs="Times New Roman"/>
          <w:szCs w:val="24"/>
          <w:lang w:eastAsia="hu-HU"/>
        </w:rPr>
        <w:t>)</w:t>
      </w:r>
      <w:r w:rsidRPr="00B77D0F">
        <w:rPr>
          <w:rFonts w:ascii="Times New Roman" w:eastAsia="Times New Roman" w:hAnsi="Times New Roman" w:cs="Times New Roman"/>
          <w:szCs w:val="24"/>
          <w:lang w:eastAsia="hu-HU"/>
        </w:rPr>
        <w:t xml:space="preserve"> </w:t>
      </w:r>
    </w:p>
    <w:p w14:paraId="1AAE13AF" w14:textId="77777777" w:rsidR="00B77D0F" w:rsidRPr="00B77D0F" w:rsidRDefault="00B77D0F" w:rsidP="00B77D0F">
      <w:pPr>
        <w:pStyle w:val="Listaszerbekezds"/>
        <w:tabs>
          <w:tab w:val="left" w:pos="426"/>
        </w:tabs>
        <w:spacing w:line="360" w:lineRule="auto"/>
        <w:jc w:val="both"/>
        <w:rPr>
          <w:rFonts w:ascii="Times New Roman" w:eastAsia="Times New Roman" w:hAnsi="Times New Roman" w:cs="Times New Roman"/>
          <w:szCs w:val="24"/>
          <w:lang w:eastAsia="hu-HU"/>
        </w:rPr>
      </w:pPr>
    </w:p>
    <w:p w14:paraId="6554DF98" w14:textId="77777777" w:rsidR="00CE7613" w:rsidRDefault="00CE7613" w:rsidP="00CE7613">
      <w:pPr>
        <w:tabs>
          <w:tab w:val="left" w:pos="426"/>
        </w:tabs>
        <w:spacing w:after="0" w:line="360" w:lineRule="auto"/>
        <w:rPr>
          <w:rFonts w:ascii="Times New Roman" w:eastAsia="Times New Roman" w:hAnsi="Times New Roman" w:cs="Times New Roman"/>
          <w:sz w:val="24"/>
          <w:szCs w:val="24"/>
          <w:lang w:eastAsia="hu-HU"/>
        </w:rPr>
      </w:pPr>
      <w:r w:rsidRPr="006A7A99">
        <w:rPr>
          <w:rFonts w:ascii="Times New Roman" w:eastAsia="Times New Roman" w:hAnsi="Times New Roman" w:cs="Times New Roman"/>
          <w:sz w:val="24"/>
          <w:szCs w:val="24"/>
          <w:lang w:eastAsia="hu-HU"/>
        </w:rPr>
        <w:t>Helyszínek tekintetében a</w:t>
      </w:r>
      <w:r>
        <w:rPr>
          <w:rFonts w:ascii="Times New Roman" w:eastAsia="Times New Roman" w:hAnsi="Times New Roman" w:cs="Times New Roman"/>
          <w:sz w:val="24"/>
          <w:szCs w:val="24"/>
          <w:lang w:eastAsia="hu-HU"/>
        </w:rPr>
        <w:t xml:space="preserve"> következő</w:t>
      </w:r>
      <w:r w:rsidRPr="006A7A99">
        <w:rPr>
          <w:rFonts w:ascii="Times New Roman" w:eastAsia="Times New Roman" w:hAnsi="Times New Roman" w:cs="Times New Roman"/>
          <w:sz w:val="24"/>
          <w:szCs w:val="24"/>
          <w:lang w:eastAsia="hu-HU"/>
        </w:rPr>
        <w:t xml:space="preserve"> vár</w:t>
      </w:r>
      <w:r>
        <w:rPr>
          <w:rFonts w:ascii="Times New Roman" w:eastAsia="Times New Roman" w:hAnsi="Times New Roman" w:cs="Times New Roman"/>
          <w:sz w:val="24"/>
          <w:szCs w:val="24"/>
          <w:lang w:eastAsia="hu-HU"/>
        </w:rPr>
        <w:t>o</w:t>
      </w:r>
      <w:r w:rsidRPr="006A7A99">
        <w:rPr>
          <w:rFonts w:ascii="Times New Roman" w:eastAsia="Times New Roman" w:hAnsi="Times New Roman" w:cs="Times New Roman"/>
          <w:sz w:val="24"/>
          <w:szCs w:val="24"/>
          <w:lang w:eastAsia="hu-HU"/>
        </w:rPr>
        <w:t>sokat preferáljuk: ………………………</w:t>
      </w:r>
      <w:r>
        <w:rPr>
          <w:rFonts w:ascii="Times New Roman" w:eastAsia="Times New Roman" w:hAnsi="Times New Roman" w:cs="Times New Roman"/>
          <w:sz w:val="24"/>
          <w:szCs w:val="24"/>
          <w:lang w:eastAsia="hu-HU"/>
        </w:rPr>
        <w:t>…………</w:t>
      </w:r>
    </w:p>
    <w:p w14:paraId="0412A782" w14:textId="0339803E" w:rsidR="00CE7613" w:rsidRPr="00A73D19" w:rsidRDefault="00CE7613" w:rsidP="00CE7613">
      <w:pPr>
        <w:tabs>
          <w:tab w:val="left" w:pos="426"/>
        </w:tabs>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Egyéb megjegyzéseink: …………………………………………………………………………………………………………………………………………………………………………………………………</w:t>
      </w:r>
      <w:r w:rsidR="00284B2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p>
    <w:p w14:paraId="304FA417" w14:textId="77777777" w:rsidR="00284B28" w:rsidRDefault="00284B28" w:rsidP="00CE7613">
      <w:pPr>
        <w:tabs>
          <w:tab w:val="left" w:pos="5130"/>
        </w:tabs>
        <w:spacing w:after="120" w:line="360" w:lineRule="auto"/>
        <w:jc w:val="both"/>
        <w:rPr>
          <w:rFonts w:ascii="Times New Roman" w:eastAsia="Times New Roman" w:hAnsi="Times New Roman" w:cs="Times New Roman"/>
          <w:color w:val="000000"/>
          <w:sz w:val="24"/>
          <w:szCs w:val="24"/>
          <w:lang w:eastAsia="hu-HU"/>
        </w:rPr>
      </w:pPr>
    </w:p>
    <w:p w14:paraId="5AB0DF2C" w14:textId="7A56DC5F" w:rsidR="00CE7613" w:rsidRDefault="00CE7613" w:rsidP="00CE7613">
      <w:pPr>
        <w:tabs>
          <w:tab w:val="left" w:pos="5130"/>
        </w:tabs>
        <w:spacing w:after="120" w:line="360" w:lineRule="auto"/>
        <w:jc w:val="both"/>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 xml:space="preserve">A </w:t>
      </w:r>
      <w:r>
        <w:rPr>
          <w:rFonts w:ascii="Times New Roman" w:eastAsia="Times New Roman" w:hAnsi="Times New Roman" w:cs="Times New Roman"/>
          <w:color w:val="000000"/>
          <w:sz w:val="24"/>
          <w:szCs w:val="24"/>
          <w:lang w:eastAsia="hu-HU"/>
        </w:rPr>
        <w:t>pályázati</w:t>
      </w:r>
      <w:r w:rsidRPr="00BE1797">
        <w:rPr>
          <w:rFonts w:ascii="Times New Roman" w:eastAsia="Times New Roman" w:hAnsi="Times New Roman" w:cs="Times New Roman"/>
          <w:color w:val="000000"/>
          <w:sz w:val="24"/>
          <w:szCs w:val="24"/>
          <w:lang w:eastAsia="hu-HU"/>
        </w:rPr>
        <w:t xml:space="preserve"> felhívásban foglalt valamennyi formai és tartalmi követelmény, utasítás, kikötés gondos áttekintése után nyilatkoz</w:t>
      </w:r>
      <w:r>
        <w:rPr>
          <w:rFonts w:ascii="Times New Roman" w:eastAsia="Times New Roman" w:hAnsi="Times New Roman" w:cs="Times New Roman"/>
          <w:color w:val="000000"/>
          <w:sz w:val="24"/>
          <w:szCs w:val="24"/>
          <w:lang w:eastAsia="hu-HU"/>
        </w:rPr>
        <w:t>om</w:t>
      </w:r>
      <w:r w:rsidRPr="00BE1797">
        <w:rPr>
          <w:rFonts w:ascii="Times New Roman" w:eastAsia="Times New Roman" w:hAnsi="Times New Roman" w:cs="Times New Roman"/>
          <w:color w:val="000000"/>
          <w:sz w:val="24"/>
          <w:szCs w:val="24"/>
          <w:lang w:eastAsia="hu-HU"/>
        </w:rPr>
        <w:t>, hogy</w:t>
      </w:r>
      <w:r>
        <w:rPr>
          <w:rFonts w:ascii="Times New Roman" w:eastAsia="Times New Roman" w:hAnsi="Times New Roman" w:cs="Times New Roman"/>
          <w:color w:val="000000"/>
          <w:sz w:val="24"/>
          <w:szCs w:val="24"/>
          <w:lang w:eastAsia="hu-HU"/>
        </w:rPr>
        <w:t xml:space="preserve"> társaságunk </w:t>
      </w:r>
      <w:r w:rsidRPr="00BE1797">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 pályázati</w:t>
      </w:r>
      <w:r w:rsidRPr="00BE1797">
        <w:rPr>
          <w:rFonts w:ascii="Times New Roman" w:eastAsia="Times New Roman" w:hAnsi="Times New Roman" w:cs="Times New Roman"/>
          <w:color w:val="000000"/>
          <w:sz w:val="24"/>
          <w:szCs w:val="24"/>
          <w:lang w:eastAsia="hu-HU"/>
        </w:rPr>
        <w:t xml:space="preserve"> felhívásban foglalt valamennyi feltételt megismert</w:t>
      </w:r>
      <w:r>
        <w:rPr>
          <w:rFonts w:ascii="Times New Roman" w:eastAsia="Times New Roman" w:hAnsi="Times New Roman" w:cs="Times New Roman"/>
          <w:color w:val="000000"/>
          <w:sz w:val="24"/>
          <w:szCs w:val="24"/>
          <w:lang w:eastAsia="hu-HU"/>
        </w:rPr>
        <w:t>e</w:t>
      </w:r>
      <w:r w:rsidRPr="00BE1797">
        <w:rPr>
          <w:rFonts w:ascii="Times New Roman" w:eastAsia="Times New Roman" w:hAnsi="Times New Roman" w:cs="Times New Roman"/>
          <w:color w:val="000000"/>
          <w:sz w:val="24"/>
          <w:szCs w:val="24"/>
          <w:lang w:eastAsia="hu-HU"/>
        </w:rPr>
        <w:t>, megértett</w:t>
      </w:r>
      <w:r>
        <w:rPr>
          <w:rFonts w:ascii="Times New Roman" w:eastAsia="Times New Roman" w:hAnsi="Times New Roman" w:cs="Times New Roman"/>
          <w:color w:val="000000"/>
          <w:sz w:val="24"/>
          <w:szCs w:val="24"/>
          <w:lang w:eastAsia="hu-HU"/>
        </w:rPr>
        <w:t>e</w:t>
      </w:r>
      <w:r w:rsidRPr="00BE1797">
        <w:rPr>
          <w:rFonts w:ascii="Times New Roman" w:eastAsia="Times New Roman" w:hAnsi="Times New Roman" w:cs="Times New Roman"/>
          <w:color w:val="000000"/>
          <w:sz w:val="24"/>
          <w:szCs w:val="24"/>
          <w:lang w:eastAsia="hu-HU"/>
        </w:rPr>
        <w:t xml:space="preserve"> és azokat a jelen nyilatkozattal elfogadj</w:t>
      </w:r>
      <w:r>
        <w:rPr>
          <w:rFonts w:ascii="Times New Roman" w:eastAsia="Times New Roman" w:hAnsi="Times New Roman" w:cs="Times New Roman"/>
          <w:color w:val="000000"/>
          <w:sz w:val="24"/>
          <w:szCs w:val="24"/>
          <w:lang w:eastAsia="hu-HU"/>
        </w:rPr>
        <w:t>a, továbbá nyilatkozom</w:t>
      </w:r>
      <w:r w:rsidR="00F42276">
        <w:rPr>
          <w:rFonts w:ascii="Times New Roman" w:eastAsia="Times New Roman" w:hAnsi="Times New Roman" w:cs="Times New Roman"/>
          <w:color w:val="000000"/>
          <w:sz w:val="24"/>
          <w:szCs w:val="24"/>
          <w:lang w:eastAsia="hu-HU"/>
        </w:rPr>
        <w:t>, hogy</w:t>
      </w:r>
      <w:r>
        <w:rPr>
          <w:rFonts w:ascii="Times New Roman" w:eastAsia="Times New Roman" w:hAnsi="Times New Roman" w:cs="Times New Roman"/>
          <w:color w:val="000000"/>
          <w:sz w:val="24"/>
          <w:szCs w:val="24"/>
          <w:lang w:eastAsia="hu-HU"/>
        </w:rPr>
        <w:t xml:space="preserve"> a pályázati felhívásban előírt feltételeknek társaságunk megfelel</w:t>
      </w:r>
      <w:r w:rsidRPr="00BE1797">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sz w:val="24"/>
          <w:szCs w:val="24"/>
          <w:lang w:eastAsia="hu-HU"/>
        </w:rPr>
        <w:t xml:space="preserve"> </w:t>
      </w:r>
    </w:p>
    <w:p w14:paraId="7151166E" w14:textId="77777777" w:rsidR="00284B28" w:rsidRDefault="00284B28" w:rsidP="00CE7613">
      <w:pPr>
        <w:tabs>
          <w:tab w:val="left" w:pos="5130"/>
        </w:tabs>
        <w:spacing w:after="120" w:line="360" w:lineRule="auto"/>
        <w:jc w:val="both"/>
        <w:rPr>
          <w:rFonts w:ascii="Times New Roman" w:eastAsia="Times New Roman" w:hAnsi="Times New Roman" w:cs="Times New Roman"/>
          <w:sz w:val="24"/>
          <w:szCs w:val="24"/>
          <w:lang w:eastAsia="hu-HU"/>
        </w:rPr>
      </w:pPr>
    </w:p>
    <w:p w14:paraId="4E6E769F" w14:textId="5887DFF6" w:rsidR="00CE7613" w:rsidRDefault="00CE7613" w:rsidP="00CE7613">
      <w:pPr>
        <w:tabs>
          <w:tab w:val="left" w:pos="5130"/>
        </w:tabs>
        <w:spacing w:after="12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sz w:val="24"/>
          <w:szCs w:val="24"/>
          <w:lang w:eastAsia="hu-HU"/>
        </w:rPr>
        <w:t>A</w:t>
      </w:r>
      <w:r>
        <w:rPr>
          <w:rFonts w:ascii="Times New Roman" w:eastAsia="Times New Roman" w:hAnsi="Times New Roman" w:cs="Times New Roman"/>
          <w:color w:val="000000"/>
          <w:sz w:val="24"/>
          <w:szCs w:val="24"/>
          <w:lang w:eastAsia="hu-HU"/>
        </w:rPr>
        <w:t xml:space="preserve">z </w:t>
      </w:r>
      <w:r w:rsidR="007948DF">
        <w:rPr>
          <w:rFonts w:ascii="Times New Roman" w:eastAsia="Times New Roman" w:hAnsi="Times New Roman" w:cs="Times New Roman"/>
          <w:color w:val="000000"/>
          <w:sz w:val="24"/>
          <w:szCs w:val="24"/>
          <w:lang w:eastAsia="hu-HU"/>
        </w:rPr>
        <w:t>Együttműködési Megállapodás</w:t>
      </w:r>
      <w:r>
        <w:rPr>
          <w:rFonts w:ascii="Times New Roman" w:eastAsia="Times New Roman" w:hAnsi="Times New Roman" w:cs="Times New Roman"/>
          <w:color w:val="000000"/>
          <w:sz w:val="24"/>
          <w:szCs w:val="24"/>
          <w:lang w:eastAsia="hu-HU"/>
        </w:rPr>
        <w:t>t</w:t>
      </w:r>
      <w:r w:rsidRPr="00BE1797">
        <w:rPr>
          <w:rFonts w:ascii="Times New Roman" w:eastAsia="Times New Roman" w:hAnsi="Times New Roman" w:cs="Times New Roman"/>
          <w:color w:val="000000"/>
          <w:sz w:val="24"/>
          <w:szCs w:val="24"/>
          <w:lang w:eastAsia="hu-HU"/>
        </w:rPr>
        <w:t xml:space="preserve"> – amennyiben</w:t>
      </w:r>
      <w:r w:rsidR="00F42276">
        <w:rPr>
          <w:rFonts w:ascii="Times New Roman" w:eastAsia="Times New Roman" w:hAnsi="Times New Roman" w:cs="Times New Roman"/>
          <w:color w:val="000000"/>
          <w:sz w:val="24"/>
          <w:szCs w:val="24"/>
          <w:lang w:eastAsia="hu-HU"/>
        </w:rPr>
        <w:t xml:space="preserve"> társaságunk</w:t>
      </w:r>
      <w:r w:rsidRPr="00BE1797">
        <w:rPr>
          <w:rFonts w:ascii="Times New Roman" w:eastAsia="Times New Roman" w:hAnsi="Times New Roman" w:cs="Times New Roman"/>
          <w:color w:val="000000"/>
          <w:sz w:val="24"/>
          <w:szCs w:val="24"/>
          <w:lang w:eastAsia="hu-HU"/>
        </w:rPr>
        <w:t xml:space="preserve">, mint nyertes </w:t>
      </w:r>
      <w:r>
        <w:rPr>
          <w:rFonts w:ascii="Times New Roman" w:eastAsia="Times New Roman" w:hAnsi="Times New Roman" w:cs="Times New Roman"/>
          <w:color w:val="000000"/>
          <w:sz w:val="24"/>
          <w:szCs w:val="24"/>
          <w:lang w:eastAsia="hu-HU"/>
        </w:rPr>
        <w:t xml:space="preserve">szállító </w:t>
      </w:r>
      <w:r w:rsidRPr="00BE1797">
        <w:rPr>
          <w:rFonts w:ascii="Times New Roman" w:eastAsia="Times New Roman" w:hAnsi="Times New Roman" w:cs="Times New Roman"/>
          <w:color w:val="000000"/>
          <w:sz w:val="24"/>
          <w:szCs w:val="24"/>
          <w:lang w:eastAsia="hu-HU"/>
        </w:rPr>
        <w:t>kiválasztásra kerül – készek és képesek vagyunk megkötni</w:t>
      </w:r>
      <w:r>
        <w:rPr>
          <w:rFonts w:ascii="Times New Roman" w:eastAsia="Times New Roman" w:hAnsi="Times New Roman" w:cs="Times New Roman"/>
          <w:color w:val="000000"/>
          <w:sz w:val="24"/>
          <w:szCs w:val="24"/>
          <w:lang w:eastAsia="hu-HU"/>
        </w:rPr>
        <w:t>.</w:t>
      </w:r>
      <w:r w:rsidRPr="00BE1797">
        <w:rPr>
          <w:rFonts w:ascii="Times New Roman" w:eastAsia="Times New Roman" w:hAnsi="Times New Roman" w:cs="Times New Roman"/>
          <w:color w:val="000000"/>
          <w:sz w:val="24"/>
          <w:szCs w:val="24"/>
          <w:lang w:eastAsia="hu-HU"/>
        </w:rPr>
        <w:t xml:space="preserve"> </w:t>
      </w:r>
    </w:p>
    <w:p w14:paraId="120B922F" w14:textId="77777777" w:rsidR="00284B28" w:rsidRDefault="00284B28" w:rsidP="00CE7613">
      <w:pPr>
        <w:tabs>
          <w:tab w:val="left" w:pos="5130"/>
        </w:tabs>
        <w:spacing w:after="120" w:line="360" w:lineRule="auto"/>
        <w:jc w:val="both"/>
        <w:rPr>
          <w:rFonts w:ascii="Times New Roman" w:eastAsia="Times New Roman" w:hAnsi="Times New Roman" w:cs="Times New Roman"/>
          <w:color w:val="000000"/>
          <w:sz w:val="24"/>
          <w:szCs w:val="24"/>
          <w:lang w:eastAsia="hu-HU"/>
        </w:rPr>
      </w:pPr>
    </w:p>
    <w:p w14:paraId="7EC99138" w14:textId="77777777" w:rsidR="00CE7613" w:rsidRDefault="00CE7613" w:rsidP="00CE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Nyilatkozom, hogy társaságunk olyan EGT-államban székhellyel rendelkező cég, melynek cégjegyzékben szereplő tevékenységei között szerepel (megfelelő rész aláhúzandó):</w:t>
      </w:r>
    </w:p>
    <w:p w14:paraId="15D4FAEC" w14:textId="77777777" w:rsidR="00CE7613" w:rsidRDefault="00CE7613" w:rsidP="00CE7613">
      <w:pPr>
        <w:pStyle w:val="Listaszerbekezds"/>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Személygépjármű-, könnyűgépjármű-kereskedelme (TEÁOR 4511), vagy</w:t>
      </w:r>
    </w:p>
    <w:p w14:paraId="26AAE0AA" w14:textId="77777777" w:rsidR="00CE7613" w:rsidRDefault="00CE7613" w:rsidP="00CE7613">
      <w:pPr>
        <w:pStyle w:val="Listaszerbekezds"/>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Egyéb gépjármű kereskedelme (TEÁOR 4519), vagy</w:t>
      </w:r>
    </w:p>
    <w:p w14:paraId="0479A4B1" w14:textId="77777777" w:rsidR="00CE7613" w:rsidRDefault="00CE7613" w:rsidP="00CE7613">
      <w:pPr>
        <w:pStyle w:val="Listaszerbekezds"/>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Közúti gépjármű gyártása (TEÁOR 2910)</w:t>
      </w:r>
    </w:p>
    <w:p w14:paraId="49AFBFFD" w14:textId="77777777" w:rsidR="00CE7613" w:rsidRPr="004C599D" w:rsidRDefault="00CE7613" w:rsidP="00CE7613">
      <w:pPr>
        <w:spacing w:line="360" w:lineRule="auto"/>
        <w:jc w:val="both"/>
        <w:rPr>
          <w:rFonts w:ascii="Times New Roman" w:hAnsi="Times New Roman" w:cs="Times New Roman"/>
          <w:sz w:val="24"/>
          <w:szCs w:val="24"/>
        </w:rPr>
      </w:pPr>
      <w:r>
        <w:rPr>
          <w:rFonts w:ascii="Times New Roman" w:hAnsi="Times New Roman" w:cs="Times New Roman"/>
          <w:sz w:val="24"/>
          <w:szCs w:val="24"/>
        </w:rPr>
        <w:t>(Külföldön bejegyzett cég esetében a fent meghatározott magyar TEÁOR-okkal egyenértékű tevékenységek valamelyike, ezt kérjük szíveskedjenek feltűntetni!)</w:t>
      </w:r>
    </w:p>
    <w:p w14:paraId="059DA12A" w14:textId="77777777" w:rsidR="00284B28" w:rsidRDefault="00284B28" w:rsidP="00CE7613">
      <w:pPr>
        <w:spacing w:after="0" w:line="360" w:lineRule="auto"/>
        <w:jc w:val="both"/>
        <w:rPr>
          <w:rFonts w:ascii="Times New Roman" w:eastAsia="Times New Roman" w:hAnsi="Times New Roman" w:cs="Times New Roman"/>
          <w:color w:val="000000"/>
          <w:sz w:val="24"/>
          <w:szCs w:val="24"/>
          <w:lang w:eastAsia="hu-HU"/>
        </w:rPr>
      </w:pPr>
    </w:p>
    <w:p w14:paraId="766534C2" w14:textId="60F3D776" w:rsidR="00CE7613" w:rsidRPr="0014083F" w:rsidRDefault="00CE7613" w:rsidP="00CE7613">
      <w:pPr>
        <w:spacing w:after="0" w:line="360" w:lineRule="auto"/>
        <w:jc w:val="both"/>
        <w:rPr>
          <w:rFonts w:ascii="Times New Roman" w:eastAsia="Times New Roman" w:hAnsi="Times New Roman" w:cs="Times New Roman"/>
          <w:sz w:val="24"/>
          <w:szCs w:val="24"/>
          <w:lang w:eastAsia="hu-HU"/>
        </w:rPr>
      </w:pPr>
      <w:r w:rsidRPr="0014083F">
        <w:rPr>
          <w:rFonts w:ascii="Times New Roman" w:eastAsia="Times New Roman" w:hAnsi="Times New Roman" w:cs="Times New Roman"/>
          <w:color w:val="000000"/>
          <w:sz w:val="24"/>
          <w:szCs w:val="24"/>
          <w:lang w:eastAsia="hu-HU"/>
        </w:rPr>
        <w:t>A kizáró okok tekintetében nyilatkozom, hogy az általam képviselt szervezet:</w:t>
      </w:r>
    </w:p>
    <w:p w14:paraId="23A5ED3D" w14:textId="671870BC" w:rsidR="00CE7613" w:rsidRPr="0014083F" w:rsidRDefault="00CE7613" w:rsidP="00CE7613">
      <w:pPr>
        <w:pStyle w:val="Listaszerbekezds"/>
        <w:numPr>
          <w:ilvl w:val="0"/>
          <w:numId w:val="1"/>
        </w:numPr>
        <w:tabs>
          <w:tab w:val="left" w:pos="559"/>
        </w:tabs>
        <w:spacing w:line="360" w:lineRule="auto"/>
        <w:jc w:val="both"/>
        <w:rPr>
          <w:rFonts w:ascii="Times New Roman" w:eastAsia="Times New Roman" w:hAnsi="Times New Roman" w:cs="Times New Roman"/>
          <w:szCs w:val="24"/>
          <w:lang w:eastAsia="hu-HU"/>
        </w:rPr>
      </w:pPr>
      <w:r w:rsidRPr="0014083F">
        <w:rPr>
          <w:rFonts w:ascii="Times New Roman" w:eastAsia="Times New Roman" w:hAnsi="Times New Roman" w:cs="Times New Roman"/>
          <w:color w:val="000000"/>
          <w:szCs w:val="24"/>
          <w:lang w:eastAsia="hu-HU"/>
        </w:rPr>
        <w:t>nem áll csődeljárás, felszámolás, végelszámolás vagy kényszertörlési eljárás alatt.</w:t>
      </w:r>
    </w:p>
    <w:p w14:paraId="2F8B1341" w14:textId="5F639BC1" w:rsidR="00CE7613" w:rsidRPr="0014083F" w:rsidRDefault="00CE7613" w:rsidP="00CE7613">
      <w:pPr>
        <w:pStyle w:val="Listaszerbekezds"/>
        <w:numPr>
          <w:ilvl w:val="0"/>
          <w:numId w:val="1"/>
        </w:numPr>
        <w:tabs>
          <w:tab w:val="left" w:pos="559"/>
        </w:tabs>
        <w:spacing w:line="360" w:lineRule="auto"/>
        <w:jc w:val="both"/>
        <w:rPr>
          <w:rFonts w:ascii="Times New Roman" w:eastAsia="Times New Roman" w:hAnsi="Times New Roman" w:cs="Times New Roman"/>
          <w:szCs w:val="24"/>
          <w:lang w:eastAsia="hu-HU"/>
        </w:rPr>
      </w:pPr>
      <w:r w:rsidRPr="0014083F">
        <w:rPr>
          <w:rFonts w:ascii="Times New Roman" w:eastAsia="Times New Roman" w:hAnsi="Times New Roman" w:cs="Times New Roman"/>
          <w:color w:val="000000"/>
          <w:szCs w:val="24"/>
          <w:lang w:eastAsia="hu-HU"/>
        </w:rPr>
        <w:t>ellen nincs folyamatban olyan per, amely teljesítőképességét befolyásolja.</w:t>
      </w:r>
    </w:p>
    <w:p w14:paraId="056E7324" w14:textId="77777777" w:rsidR="00CE7613" w:rsidRPr="0014083F" w:rsidRDefault="00CE7613" w:rsidP="00CE7613">
      <w:pPr>
        <w:pStyle w:val="Listaszerbekezds"/>
        <w:numPr>
          <w:ilvl w:val="0"/>
          <w:numId w:val="1"/>
        </w:numPr>
        <w:tabs>
          <w:tab w:val="left" w:pos="559"/>
        </w:tabs>
        <w:spacing w:line="360" w:lineRule="auto"/>
        <w:ind w:left="567" w:hanging="218"/>
        <w:jc w:val="both"/>
        <w:rPr>
          <w:rFonts w:ascii="Times New Roman" w:eastAsia="Times New Roman" w:hAnsi="Times New Roman" w:cs="Times New Roman"/>
          <w:szCs w:val="24"/>
          <w:lang w:eastAsia="hu-HU"/>
        </w:rPr>
      </w:pPr>
      <w:r w:rsidRPr="0014083F">
        <w:rPr>
          <w:rFonts w:ascii="Times New Roman" w:eastAsia="Times New Roman" w:hAnsi="Times New Roman" w:cs="Times New Roman"/>
          <w:color w:val="000000"/>
          <w:szCs w:val="24"/>
          <w:lang w:eastAsia="hu-HU"/>
        </w:rPr>
        <w:t>nem rendelkezik olyan társadalombiztosítási-, illetve adótartozással, amely miatt adószámát felfüggesztették, vagy törölték, illetve társaságunkkal szemben nem indult olyan eljárás, amely akadályozza a pályázatban vállaltak teljesítésében, illetve, amely miatt csőd-, felszámolási-, vagy végelszámolási eljárás indulhat ellene.</w:t>
      </w:r>
    </w:p>
    <w:p w14:paraId="7943ED56" w14:textId="0B5B2D9B" w:rsidR="00CE7613" w:rsidRPr="0014083F" w:rsidRDefault="00CE7613" w:rsidP="00CE7613">
      <w:pPr>
        <w:pStyle w:val="Listaszerbekezds"/>
        <w:numPr>
          <w:ilvl w:val="0"/>
          <w:numId w:val="1"/>
        </w:numPr>
        <w:tabs>
          <w:tab w:val="left" w:pos="559"/>
        </w:tabs>
        <w:spacing w:line="360" w:lineRule="auto"/>
        <w:ind w:left="567" w:hanging="218"/>
        <w:jc w:val="both"/>
        <w:rPr>
          <w:rFonts w:ascii="Times New Roman" w:eastAsia="Times New Roman" w:hAnsi="Times New Roman" w:cs="Times New Roman"/>
          <w:szCs w:val="24"/>
          <w:lang w:eastAsia="hu-HU"/>
        </w:rPr>
      </w:pPr>
      <w:r w:rsidRPr="0014083F">
        <w:rPr>
          <w:rFonts w:ascii="Times New Roman" w:eastAsia="Times New Roman" w:hAnsi="Times New Roman" w:cs="Times New Roman"/>
          <w:color w:val="000000"/>
          <w:szCs w:val="24"/>
          <w:lang w:eastAsia="hu-HU"/>
        </w:rPr>
        <w:t>ellen gazdasági</w:t>
      </w:r>
      <w:r w:rsidR="00F42276">
        <w:rPr>
          <w:rFonts w:ascii="Times New Roman" w:eastAsia="Times New Roman" w:hAnsi="Times New Roman" w:cs="Times New Roman"/>
          <w:color w:val="000000"/>
          <w:szCs w:val="24"/>
          <w:lang w:eastAsia="hu-HU"/>
        </w:rPr>
        <w:t xml:space="preserve"> vagy</w:t>
      </w:r>
      <w:r w:rsidRPr="0014083F">
        <w:rPr>
          <w:rFonts w:ascii="Times New Roman" w:eastAsia="Times New Roman" w:hAnsi="Times New Roman" w:cs="Times New Roman"/>
          <w:color w:val="000000"/>
          <w:szCs w:val="24"/>
          <w:lang w:eastAsia="hu-HU"/>
        </w:rPr>
        <w:t xml:space="preserve"> szakmai tevékenységével kapcsolatban bűncselekmény elkövetése az elmúlt három éven belül jogerős bírósági ítéletben nem nyert megállapítást.</w:t>
      </w:r>
    </w:p>
    <w:p w14:paraId="3DF50476" w14:textId="77777777" w:rsidR="00CE7613" w:rsidRPr="0014083F" w:rsidRDefault="00CE7613" w:rsidP="00CE7613">
      <w:pPr>
        <w:pStyle w:val="Listaszerbekezds"/>
        <w:numPr>
          <w:ilvl w:val="0"/>
          <w:numId w:val="1"/>
        </w:numPr>
        <w:tabs>
          <w:tab w:val="left" w:pos="559"/>
        </w:tabs>
        <w:spacing w:line="360" w:lineRule="auto"/>
        <w:ind w:left="567" w:hanging="207"/>
        <w:jc w:val="both"/>
        <w:rPr>
          <w:rFonts w:ascii="Times New Roman" w:eastAsia="Times New Roman" w:hAnsi="Times New Roman" w:cs="Times New Roman"/>
          <w:szCs w:val="24"/>
          <w:lang w:eastAsia="hu-HU"/>
        </w:rPr>
      </w:pPr>
      <w:r w:rsidRPr="0014083F">
        <w:rPr>
          <w:rFonts w:ascii="Times New Roman" w:eastAsia="Times New Roman" w:hAnsi="Times New Roman" w:cs="Times New Roman"/>
          <w:color w:val="000000"/>
          <w:szCs w:val="24"/>
          <w:lang w:eastAsia="hu-HU"/>
        </w:rPr>
        <w:lastRenderedPageBreak/>
        <w:t>közbeszerzési eljárásokban való részvételtől jogerősen nem került eltiltásra a Közbeszerzési Döntőbizottság vagy bíróság által.</w:t>
      </w:r>
    </w:p>
    <w:p w14:paraId="7BB90565" w14:textId="77777777" w:rsidR="00CE7613" w:rsidRDefault="00CE7613" w:rsidP="00CE7613">
      <w:pPr>
        <w:tabs>
          <w:tab w:val="left" w:pos="5130"/>
        </w:tabs>
        <w:spacing w:after="0" w:line="360" w:lineRule="auto"/>
        <w:jc w:val="both"/>
        <w:rPr>
          <w:rFonts w:ascii="Times New Roman" w:eastAsia="Times New Roman" w:hAnsi="Times New Roman" w:cs="Times New Roman"/>
          <w:color w:val="000000"/>
          <w:sz w:val="24"/>
          <w:szCs w:val="24"/>
          <w:lang w:eastAsia="hu-HU"/>
        </w:rPr>
      </w:pPr>
    </w:p>
    <w:p w14:paraId="0410EE6E" w14:textId="77777777" w:rsidR="00CE7613" w:rsidRPr="00A73D19" w:rsidRDefault="00CE7613" w:rsidP="00CE7613">
      <w:pPr>
        <w:tabs>
          <w:tab w:val="left" w:pos="5130"/>
        </w:tabs>
        <w:spacing w:after="120" w:line="360" w:lineRule="auto"/>
        <w:jc w:val="both"/>
        <w:rPr>
          <w:rFonts w:ascii="Times New Roman" w:eastAsia="Times New Roman" w:hAnsi="Times New Roman" w:cs="Times New Roman"/>
          <w:color w:val="000000"/>
          <w:sz w:val="24"/>
          <w:szCs w:val="24"/>
          <w:lang w:eastAsia="hu-HU"/>
        </w:rPr>
      </w:pPr>
      <w:r w:rsidRPr="0014083F">
        <w:rPr>
          <w:rFonts w:ascii="Times New Roman" w:eastAsia="Times New Roman" w:hAnsi="Times New Roman" w:cs="Times New Roman"/>
          <w:color w:val="000000"/>
          <w:sz w:val="24"/>
          <w:szCs w:val="24"/>
          <w:lang w:eastAsia="hu-HU"/>
        </w:rPr>
        <w:t>Nyilatkozom, hogy társaságunk jelen nyilatkozat aláírásakor a nemzeti vagyonról szóló 2011. évi CXCVI. törvény 3. § (1) bekezdésének 1. pontja alapján átlátható szervezetnek minősül, és tudomásul vesszük, hogy a nyilatkozatban foglaltak változása esetén a pályázat kiíróját haladéktalanul tájékoztatjuk.</w:t>
      </w:r>
    </w:p>
    <w:p w14:paraId="2827A6B5" w14:textId="77777777" w:rsidR="00284B28" w:rsidRDefault="00284B28" w:rsidP="00CE7613">
      <w:pPr>
        <w:tabs>
          <w:tab w:val="left" w:pos="5130"/>
        </w:tabs>
        <w:spacing w:after="0" w:line="360" w:lineRule="auto"/>
        <w:jc w:val="both"/>
        <w:rPr>
          <w:rFonts w:ascii="Times New Roman" w:eastAsia="Times New Roman" w:hAnsi="Times New Roman" w:cs="Times New Roman"/>
          <w:color w:val="000000"/>
          <w:sz w:val="24"/>
          <w:szCs w:val="24"/>
          <w:lang w:eastAsia="hu-HU"/>
        </w:rPr>
      </w:pPr>
    </w:p>
    <w:p w14:paraId="18979375" w14:textId="14332F3F" w:rsidR="00CE7613" w:rsidRDefault="00CE7613" w:rsidP="00CE7613">
      <w:pPr>
        <w:tabs>
          <w:tab w:val="left" w:pos="5130"/>
        </w:tabs>
        <w:spacing w:after="0" w:line="360" w:lineRule="auto"/>
        <w:jc w:val="both"/>
        <w:rPr>
          <w:rFonts w:ascii="Times New Roman" w:eastAsia="Times New Roman" w:hAnsi="Times New Roman" w:cs="Times New Roman"/>
          <w:color w:val="000000"/>
          <w:sz w:val="24"/>
          <w:szCs w:val="24"/>
          <w:lang w:eastAsia="hu-HU"/>
        </w:rPr>
      </w:pPr>
      <w:r w:rsidRPr="00BE1797">
        <w:rPr>
          <w:rFonts w:ascii="Times New Roman" w:eastAsia="Times New Roman" w:hAnsi="Times New Roman" w:cs="Times New Roman"/>
          <w:color w:val="000000"/>
          <w:sz w:val="24"/>
          <w:szCs w:val="24"/>
          <w:lang w:eastAsia="hu-HU"/>
        </w:rPr>
        <w:t>Budapest, 2020. ............. .....</w:t>
      </w:r>
    </w:p>
    <w:p w14:paraId="0AA82DED" w14:textId="70F68CC0" w:rsidR="00284B28" w:rsidRDefault="00284B28" w:rsidP="00CE7613">
      <w:pPr>
        <w:tabs>
          <w:tab w:val="left" w:pos="5130"/>
        </w:tabs>
        <w:spacing w:after="0" w:line="360" w:lineRule="auto"/>
        <w:jc w:val="both"/>
        <w:rPr>
          <w:rFonts w:ascii="Times New Roman" w:eastAsia="Times New Roman" w:hAnsi="Times New Roman" w:cs="Times New Roman"/>
          <w:color w:val="000000"/>
          <w:sz w:val="24"/>
          <w:szCs w:val="24"/>
          <w:lang w:eastAsia="hu-HU"/>
        </w:rPr>
      </w:pPr>
    </w:p>
    <w:p w14:paraId="3D828FAC" w14:textId="77777777" w:rsidR="00284B28" w:rsidRPr="00A73D19" w:rsidRDefault="00284B28" w:rsidP="00CE7613">
      <w:pPr>
        <w:tabs>
          <w:tab w:val="left" w:pos="5130"/>
        </w:tabs>
        <w:spacing w:after="0" w:line="360" w:lineRule="auto"/>
        <w:jc w:val="both"/>
        <w:rPr>
          <w:rFonts w:ascii="Times New Roman" w:eastAsia="Times New Roman" w:hAnsi="Times New Roman" w:cs="Times New Roman"/>
          <w:color w:val="000000"/>
          <w:sz w:val="24"/>
          <w:szCs w:val="24"/>
          <w:lang w:eastAsia="hu-HU"/>
        </w:rPr>
      </w:pPr>
    </w:p>
    <w:p w14:paraId="0A00AA67" w14:textId="77777777" w:rsidR="00CE7613" w:rsidRPr="00BE1797" w:rsidRDefault="00CE7613" w:rsidP="00284B28">
      <w:pPr>
        <w:spacing w:after="0" w:line="360" w:lineRule="auto"/>
        <w:ind w:left="3540"/>
        <w:jc w:val="center"/>
        <w:rPr>
          <w:rFonts w:ascii="Times New Roman" w:eastAsia="Times New Roman" w:hAnsi="Times New Roman" w:cs="Times New Roman"/>
          <w:sz w:val="24"/>
          <w:szCs w:val="24"/>
          <w:lang w:eastAsia="hu-HU"/>
        </w:rPr>
      </w:pPr>
      <w:r w:rsidRPr="00BE1797">
        <w:rPr>
          <w:rFonts w:ascii="Times New Roman" w:eastAsia="Times New Roman" w:hAnsi="Times New Roman" w:cs="Times New Roman"/>
          <w:color w:val="000000"/>
          <w:sz w:val="24"/>
          <w:szCs w:val="24"/>
          <w:lang w:eastAsia="hu-HU"/>
        </w:rPr>
        <w:t>____________________________________</w:t>
      </w:r>
    </w:p>
    <w:p w14:paraId="06D5DEE7" w14:textId="77777777" w:rsidR="00284B28" w:rsidRDefault="00CE7613" w:rsidP="00284B28">
      <w:pPr>
        <w:spacing w:after="0" w:line="360" w:lineRule="auto"/>
        <w:ind w:left="3540"/>
        <w:jc w:val="center"/>
        <w:rPr>
          <w:rFonts w:ascii="Times New Roman" w:eastAsia="Times New Roman" w:hAnsi="Times New Roman" w:cs="Times New Roman"/>
          <w:color w:val="000000"/>
          <w:sz w:val="24"/>
          <w:szCs w:val="24"/>
          <w:lang w:eastAsia="hu-HU"/>
        </w:rPr>
      </w:pPr>
      <w:r w:rsidRPr="00BE1797">
        <w:rPr>
          <w:rFonts w:ascii="Times New Roman" w:eastAsia="Times New Roman" w:hAnsi="Times New Roman" w:cs="Times New Roman"/>
          <w:color w:val="000000"/>
          <w:sz w:val="24"/>
          <w:szCs w:val="24"/>
          <w:lang w:eastAsia="hu-HU"/>
        </w:rPr>
        <w:t>(cégjegyzésre jogosult</w:t>
      </w:r>
      <w:r>
        <w:rPr>
          <w:rFonts w:ascii="Times New Roman" w:eastAsia="Times New Roman" w:hAnsi="Times New Roman" w:cs="Times New Roman"/>
          <w:color w:val="000000"/>
          <w:sz w:val="24"/>
          <w:szCs w:val="24"/>
          <w:lang w:eastAsia="hu-HU"/>
        </w:rPr>
        <w:t xml:space="preserve"> </w:t>
      </w:r>
      <w:r w:rsidRPr="00BE1797">
        <w:rPr>
          <w:rFonts w:ascii="Times New Roman" w:eastAsia="Times New Roman" w:hAnsi="Times New Roman" w:cs="Times New Roman"/>
          <w:color w:val="000000"/>
          <w:sz w:val="24"/>
          <w:szCs w:val="24"/>
          <w:lang w:eastAsia="hu-HU"/>
        </w:rPr>
        <w:t xml:space="preserve">képviselő </w:t>
      </w:r>
      <w:r w:rsidR="00284B28">
        <w:rPr>
          <w:rFonts w:ascii="Times New Roman" w:eastAsia="Times New Roman" w:hAnsi="Times New Roman" w:cs="Times New Roman"/>
          <w:color w:val="000000"/>
          <w:sz w:val="24"/>
          <w:szCs w:val="24"/>
          <w:lang w:eastAsia="hu-HU"/>
        </w:rPr>
        <w:t xml:space="preserve">cégszerű </w:t>
      </w:r>
      <w:r w:rsidRPr="00BE1797">
        <w:rPr>
          <w:rFonts w:ascii="Times New Roman" w:eastAsia="Times New Roman" w:hAnsi="Times New Roman" w:cs="Times New Roman"/>
          <w:color w:val="000000"/>
          <w:sz w:val="24"/>
          <w:szCs w:val="24"/>
          <w:lang w:eastAsia="hu-HU"/>
        </w:rPr>
        <w:t>aláírása)</w:t>
      </w:r>
    </w:p>
    <w:p w14:paraId="017FA427" w14:textId="3CE88671" w:rsidR="00CE7613" w:rsidRPr="00241923" w:rsidRDefault="00CE7613" w:rsidP="00241923">
      <w:pPr>
        <w:spacing w:after="0" w:line="360" w:lineRule="auto"/>
        <w:ind w:firstLine="4536"/>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br w:type="page"/>
      </w:r>
    </w:p>
    <w:p w14:paraId="18C90B1E" w14:textId="112C2E98" w:rsidR="00CE7613" w:rsidRPr="00241923" w:rsidRDefault="00241923" w:rsidP="00DD4CCA">
      <w:pPr>
        <w:pStyle w:val="Cmsor2"/>
        <w:numPr>
          <w:ilvl w:val="1"/>
          <w:numId w:val="19"/>
        </w:numPr>
        <w:jc w:val="center"/>
      </w:pPr>
      <w:bookmarkStart w:id="16" w:name="_Toc40960627"/>
      <w:r w:rsidRPr="00241923">
        <w:lastRenderedPageBreak/>
        <w:t>melléklet</w:t>
      </w:r>
      <w:r w:rsidR="00384F82">
        <w:t>:</w:t>
      </w:r>
      <w:r>
        <w:br/>
      </w:r>
      <w:r w:rsidR="007948DF">
        <w:t>Együttműködési Megállapodás</w:t>
      </w:r>
      <w:bookmarkEnd w:id="16"/>
    </w:p>
    <w:p w14:paraId="73BC320C" w14:textId="77777777" w:rsidR="00CE7613" w:rsidRPr="00A73D19" w:rsidRDefault="00CE7613" w:rsidP="00CE7613">
      <w:pPr>
        <w:jc w:val="both"/>
        <w:rPr>
          <w:rFonts w:ascii="Times New Roman" w:hAnsi="Times New Roman" w:cs="Times New Roman"/>
          <w:b/>
          <w:bCs/>
          <w:sz w:val="24"/>
          <w:szCs w:val="24"/>
        </w:rPr>
      </w:pPr>
    </w:p>
    <w:p w14:paraId="15D8EBE3" w14:textId="77777777" w:rsidR="00CE7613" w:rsidRPr="00A73D19" w:rsidRDefault="00CE7613" w:rsidP="00CE7613">
      <w:pPr>
        <w:jc w:val="both"/>
        <w:rPr>
          <w:rFonts w:ascii="Times New Roman" w:hAnsi="Times New Roman" w:cs="Times New Roman"/>
          <w:color w:val="00000A"/>
          <w:sz w:val="24"/>
          <w:szCs w:val="24"/>
        </w:rPr>
      </w:pPr>
      <w:r w:rsidRPr="00A73D19">
        <w:rPr>
          <w:rFonts w:ascii="Times New Roman" w:hAnsi="Times New Roman" w:cs="Times New Roman"/>
          <w:color w:val="00000A"/>
          <w:sz w:val="24"/>
          <w:szCs w:val="24"/>
        </w:rPr>
        <w:t>mely létrejött egyrészről</w:t>
      </w:r>
    </w:p>
    <w:p w14:paraId="3DDE2687" w14:textId="77777777" w:rsidR="00CE7613" w:rsidRPr="00A73D19" w:rsidRDefault="00CE7613" w:rsidP="00CE7613">
      <w:pPr>
        <w:jc w:val="both"/>
        <w:rPr>
          <w:rFonts w:ascii="Times New Roman" w:hAnsi="Times New Roman" w:cs="Times New Roman"/>
          <w:color w:val="00000A"/>
          <w:sz w:val="24"/>
          <w:szCs w:val="24"/>
        </w:rPr>
      </w:pPr>
    </w:p>
    <w:p w14:paraId="0E78D254" w14:textId="3F8984D8" w:rsidR="00CE7613" w:rsidRPr="00241923" w:rsidRDefault="00CE7613" w:rsidP="00241923">
      <w:pPr>
        <w:pStyle w:val="Default"/>
        <w:jc w:val="both"/>
        <w:rPr>
          <w:rFonts w:ascii="Times New Roman" w:hAnsi="Times New Roman" w:cs="Times New Roman"/>
          <w:b/>
          <w:bCs/>
          <w:color w:val="00000A"/>
        </w:rPr>
      </w:pPr>
      <w:r w:rsidRPr="00241923">
        <w:rPr>
          <w:rFonts w:ascii="Times New Roman" w:hAnsi="Times New Roman" w:cs="Times New Roman"/>
          <w:b/>
          <w:bCs/>
          <w:color w:val="00000A"/>
        </w:rPr>
        <w:t>a Neumann János Nonprofit Közhasznú Korlátolt Felelősségű Társaság</w:t>
      </w:r>
      <w:r w:rsidRPr="00241923">
        <w:rPr>
          <w:rFonts w:ascii="Times New Roman" w:hAnsi="Times New Roman" w:cs="Times New Roman"/>
          <w:color w:val="00000A"/>
        </w:rPr>
        <w:t xml:space="preserve"> (székhely: </w:t>
      </w:r>
      <w:r w:rsidR="00C60E7F">
        <w:rPr>
          <w:rFonts w:ascii="Times New Roman" w:hAnsi="Times New Roman" w:cs="Times New Roman"/>
          <w:color w:val="00000A"/>
        </w:rPr>
        <w:t>………………………</w:t>
      </w:r>
      <w:proofErr w:type="gramStart"/>
      <w:r w:rsidR="00C60E7F">
        <w:rPr>
          <w:rFonts w:ascii="Times New Roman" w:hAnsi="Times New Roman" w:cs="Times New Roman"/>
          <w:color w:val="00000A"/>
        </w:rPr>
        <w:t>…….</w:t>
      </w:r>
      <w:proofErr w:type="gramEnd"/>
      <w:r w:rsidRPr="00241923">
        <w:rPr>
          <w:rFonts w:ascii="Times New Roman" w:hAnsi="Times New Roman" w:cs="Times New Roman"/>
          <w:color w:val="00000A"/>
        </w:rPr>
        <w:t xml:space="preserve">; cégjegyzékszám: </w:t>
      </w:r>
      <w:r w:rsidR="00C60E7F">
        <w:rPr>
          <w:rFonts w:ascii="Times New Roman" w:hAnsi="Times New Roman" w:cs="Times New Roman"/>
          <w:color w:val="00000A"/>
        </w:rPr>
        <w:t>…………………</w:t>
      </w:r>
      <w:r w:rsidRPr="00241923">
        <w:rPr>
          <w:rFonts w:ascii="Times New Roman" w:hAnsi="Times New Roman" w:cs="Times New Roman"/>
          <w:color w:val="00000A"/>
        </w:rPr>
        <w:t xml:space="preserve">; adószám: </w:t>
      </w:r>
      <w:r w:rsidR="00C60E7F">
        <w:rPr>
          <w:rFonts w:ascii="Times New Roman" w:hAnsi="Times New Roman" w:cs="Times New Roman"/>
          <w:color w:val="00000A"/>
        </w:rPr>
        <w:t>………………..</w:t>
      </w:r>
      <w:r w:rsidRPr="00241923">
        <w:rPr>
          <w:rFonts w:ascii="Times New Roman" w:hAnsi="Times New Roman" w:cs="Times New Roman"/>
          <w:color w:val="00000A"/>
        </w:rPr>
        <w:t xml:space="preserve"> képviseli: </w:t>
      </w:r>
      <w:r w:rsidR="00C60E7F">
        <w:rPr>
          <w:rFonts w:ascii="Times New Roman" w:hAnsi="Times New Roman" w:cs="Times New Roman"/>
          <w:color w:val="00000A"/>
        </w:rPr>
        <w:t>……………</w:t>
      </w:r>
      <w:proofErr w:type="gramStart"/>
      <w:r w:rsidR="00C60E7F">
        <w:rPr>
          <w:rFonts w:ascii="Times New Roman" w:hAnsi="Times New Roman" w:cs="Times New Roman"/>
          <w:color w:val="00000A"/>
        </w:rPr>
        <w:t>…….</w:t>
      </w:r>
      <w:proofErr w:type="gramEnd"/>
      <w:r w:rsidRPr="00241923">
        <w:rPr>
          <w:rFonts w:ascii="Times New Roman" w:hAnsi="Times New Roman" w:cs="Times New Roman"/>
          <w:color w:val="00000A"/>
        </w:rPr>
        <w:t xml:space="preserve">), </w:t>
      </w:r>
      <w:r w:rsidRPr="00241923">
        <w:rPr>
          <w:rFonts w:ascii="Times New Roman" w:hAnsi="Times New Roman" w:cs="Times New Roman"/>
          <w:b/>
          <w:bCs/>
          <w:color w:val="00000A"/>
        </w:rPr>
        <w:t>mint</w:t>
      </w:r>
      <w:r w:rsidRPr="00241923">
        <w:rPr>
          <w:rFonts w:ascii="Times New Roman" w:hAnsi="Times New Roman" w:cs="Times New Roman"/>
          <w:color w:val="00000A"/>
        </w:rPr>
        <w:t xml:space="preserve"> </w:t>
      </w:r>
      <w:r w:rsidRPr="00241923">
        <w:rPr>
          <w:rFonts w:ascii="Times New Roman" w:hAnsi="Times New Roman" w:cs="Times New Roman"/>
          <w:b/>
          <w:bCs/>
          <w:color w:val="00000A"/>
        </w:rPr>
        <w:t>Megvalósító</w:t>
      </w:r>
      <w:r w:rsidRPr="00241923">
        <w:rPr>
          <w:rFonts w:ascii="Times New Roman" w:hAnsi="Times New Roman" w:cs="Times New Roman"/>
          <w:color w:val="00000A"/>
        </w:rPr>
        <w:t>,</w:t>
      </w:r>
    </w:p>
    <w:p w14:paraId="4C29865B" w14:textId="77777777" w:rsidR="00CE7613" w:rsidRPr="00241923" w:rsidRDefault="00CE7613" w:rsidP="00241923">
      <w:pPr>
        <w:pStyle w:val="Default"/>
        <w:jc w:val="both"/>
        <w:rPr>
          <w:rFonts w:ascii="Times New Roman" w:hAnsi="Times New Roman" w:cs="Times New Roman"/>
          <w:color w:val="00000A"/>
        </w:rPr>
      </w:pPr>
    </w:p>
    <w:p w14:paraId="7014207B" w14:textId="77777777" w:rsidR="00CE7613" w:rsidRPr="00241923" w:rsidRDefault="00CE7613" w:rsidP="00241923">
      <w:pPr>
        <w:spacing w:line="240" w:lineRule="auto"/>
        <w:jc w:val="both"/>
        <w:rPr>
          <w:rFonts w:ascii="Times New Roman" w:hAnsi="Times New Roman" w:cs="Times New Roman"/>
          <w:color w:val="00000A"/>
          <w:sz w:val="24"/>
          <w:szCs w:val="24"/>
        </w:rPr>
      </w:pPr>
      <w:r w:rsidRPr="00241923">
        <w:rPr>
          <w:rFonts w:ascii="Times New Roman" w:hAnsi="Times New Roman" w:cs="Times New Roman"/>
          <w:color w:val="00000A"/>
          <w:sz w:val="24"/>
          <w:szCs w:val="24"/>
        </w:rPr>
        <w:t>másrészről</w:t>
      </w:r>
    </w:p>
    <w:p w14:paraId="4F2EFD34" w14:textId="77777777" w:rsidR="00CE7613" w:rsidRPr="00241923" w:rsidRDefault="00CE7613" w:rsidP="00241923">
      <w:pPr>
        <w:spacing w:line="240" w:lineRule="auto"/>
        <w:jc w:val="both"/>
        <w:rPr>
          <w:rFonts w:ascii="Times New Roman" w:hAnsi="Times New Roman" w:cs="Times New Roman"/>
          <w:b/>
          <w:bCs/>
          <w:color w:val="00000A"/>
          <w:sz w:val="24"/>
          <w:szCs w:val="24"/>
          <w:lang w:eastAsia="en-GB"/>
        </w:rPr>
      </w:pPr>
      <w:r w:rsidRPr="00241923">
        <w:rPr>
          <w:rFonts w:ascii="Times New Roman" w:hAnsi="Times New Roman" w:cs="Times New Roman"/>
          <w:bCs/>
          <w:color w:val="00000A"/>
          <w:sz w:val="24"/>
          <w:szCs w:val="24"/>
          <w:lang w:eastAsia="hu-HU"/>
        </w:rPr>
        <w:t>a</w:t>
      </w:r>
      <w:r w:rsidRPr="00241923">
        <w:rPr>
          <w:rFonts w:ascii="Times New Roman" w:hAnsi="Times New Roman" w:cs="Times New Roman"/>
          <w:b/>
          <w:bCs/>
          <w:color w:val="00000A"/>
          <w:sz w:val="24"/>
          <w:szCs w:val="24"/>
          <w:lang w:eastAsia="hu-HU"/>
        </w:rPr>
        <w:t xml:space="preserve"> ……………………………. </w:t>
      </w:r>
      <w:r w:rsidRPr="00241923">
        <w:rPr>
          <w:rFonts w:ascii="Times New Roman" w:hAnsi="Times New Roman" w:cs="Times New Roman"/>
          <w:color w:val="00000A"/>
          <w:sz w:val="24"/>
          <w:szCs w:val="24"/>
          <w:lang w:eastAsia="en-GB"/>
        </w:rPr>
        <w:t xml:space="preserve">(székhely: </w:t>
      </w:r>
      <w:r w:rsidRPr="00241923">
        <w:rPr>
          <w:rFonts w:ascii="Times New Roman" w:hAnsi="Times New Roman" w:cs="Times New Roman"/>
          <w:sz w:val="24"/>
          <w:szCs w:val="24"/>
        </w:rPr>
        <w:t>…………………………...</w:t>
      </w:r>
      <w:r w:rsidRPr="00241923">
        <w:rPr>
          <w:rFonts w:ascii="Times New Roman" w:hAnsi="Times New Roman" w:cs="Times New Roman"/>
          <w:color w:val="00000A"/>
          <w:sz w:val="24"/>
          <w:szCs w:val="24"/>
          <w:lang w:eastAsia="en-GB"/>
        </w:rPr>
        <w:t xml:space="preserve">; cégjegyzékszám: ………………; adószám: </w:t>
      </w:r>
      <w:r w:rsidRPr="00241923">
        <w:rPr>
          <w:rFonts w:ascii="Times New Roman" w:hAnsi="Times New Roman" w:cs="Times New Roman"/>
          <w:bCs/>
          <w:color w:val="00000A"/>
          <w:sz w:val="24"/>
          <w:szCs w:val="24"/>
          <w:lang w:eastAsia="en-GB"/>
        </w:rPr>
        <w:t>……………………</w:t>
      </w:r>
      <w:proofErr w:type="gramStart"/>
      <w:r w:rsidRPr="00241923">
        <w:rPr>
          <w:rFonts w:ascii="Times New Roman" w:hAnsi="Times New Roman" w:cs="Times New Roman"/>
          <w:bCs/>
          <w:color w:val="00000A"/>
          <w:sz w:val="24"/>
          <w:szCs w:val="24"/>
          <w:lang w:eastAsia="en-GB"/>
        </w:rPr>
        <w:t>…….</w:t>
      </w:r>
      <w:proofErr w:type="gramEnd"/>
      <w:r w:rsidRPr="00241923">
        <w:rPr>
          <w:rFonts w:ascii="Times New Roman" w:hAnsi="Times New Roman" w:cs="Times New Roman"/>
          <w:color w:val="00000A"/>
          <w:sz w:val="24"/>
          <w:szCs w:val="24"/>
          <w:lang w:eastAsia="en-GB"/>
        </w:rPr>
        <w:t xml:space="preserve">; képviseli: ……………………………), </w:t>
      </w:r>
      <w:r w:rsidRPr="00241923">
        <w:rPr>
          <w:rFonts w:ascii="Times New Roman" w:hAnsi="Times New Roman" w:cs="Times New Roman"/>
          <w:b/>
          <w:bCs/>
          <w:color w:val="00000A"/>
          <w:sz w:val="24"/>
          <w:szCs w:val="24"/>
          <w:lang w:eastAsia="en-GB"/>
        </w:rPr>
        <w:t xml:space="preserve">mint Partner, </w:t>
      </w:r>
    </w:p>
    <w:p w14:paraId="58B48ABB" w14:textId="297516C1" w:rsidR="00CE7613" w:rsidRPr="00241923" w:rsidRDefault="00CE7613" w:rsidP="00241923">
      <w:pPr>
        <w:spacing w:line="240" w:lineRule="auto"/>
        <w:jc w:val="both"/>
        <w:rPr>
          <w:rFonts w:ascii="Times New Roman" w:hAnsi="Times New Roman" w:cs="Times New Roman"/>
          <w:sz w:val="24"/>
          <w:szCs w:val="24"/>
        </w:rPr>
      </w:pPr>
      <w:r w:rsidRPr="00241923">
        <w:rPr>
          <w:rFonts w:ascii="Times New Roman" w:hAnsi="Times New Roman" w:cs="Times New Roman"/>
          <w:color w:val="00000A"/>
          <w:sz w:val="24"/>
          <w:szCs w:val="24"/>
        </w:rPr>
        <w:t>(a továbbiakban Megvalósító és Partner együttesen: Felek) között az alulírott napon és helyen az alábbiak szerint:</w:t>
      </w:r>
    </w:p>
    <w:p w14:paraId="213B15C8" w14:textId="77777777" w:rsidR="00CE7613" w:rsidRPr="00241923" w:rsidRDefault="00CE7613" w:rsidP="00241923">
      <w:pPr>
        <w:pStyle w:val="Listaszerbekezds"/>
        <w:spacing w:after="240"/>
        <w:ind w:left="709" w:hanging="425"/>
        <w:jc w:val="center"/>
        <w:rPr>
          <w:rFonts w:ascii="Times New Roman" w:hAnsi="Times New Roman" w:cs="Times New Roman"/>
          <w:b/>
          <w:bCs/>
          <w:color w:val="00000A"/>
          <w:szCs w:val="24"/>
          <w:lang w:eastAsia="hu-HU"/>
        </w:rPr>
      </w:pPr>
      <w:r w:rsidRPr="00241923">
        <w:rPr>
          <w:rFonts w:ascii="Times New Roman" w:hAnsi="Times New Roman" w:cs="Times New Roman"/>
          <w:b/>
          <w:bCs/>
          <w:color w:val="00000A"/>
          <w:szCs w:val="24"/>
          <w:lang w:eastAsia="hu-HU"/>
        </w:rPr>
        <w:t>I. Előzmények</w:t>
      </w:r>
    </w:p>
    <w:p w14:paraId="72497567" w14:textId="6F5DD1FF" w:rsidR="007948DF" w:rsidRPr="00241923" w:rsidRDefault="00CE7613" w:rsidP="00241923">
      <w:pPr>
        <w:spacing w:line="240" w:lineRule="auto"/>
        <w:jc w:val="both"/>
        <w:rPr>
          <w:rFonts w:ascii="Times New Roman" w:hAnsi="Times New Roman" w:cs="Times New Roman"/>
          <w:sz w:val="24"/>
          <w:szCs w:val="24"/>
        </w:rPr>
      </w:pPr>
      <w:r w:rsidRPr="00241923">
        <w:rPr>
          <w:rFonts w:ascii="Times New Roman" w:hAnsi="Times New Roman" w:cs="Times New Roman"/>
          <w:sz w:val="24"/>
          <w:szCs w:val="24"/>
        </w:rPr>
        <w:t>2019. szeptember 20. napján a Magyar Közlönyben megjelent a Kormány 1537/2019 (IX.20.) Korm. határozatában (a továbbiakban Korm. határozat) Magyarország új buszstratégiai koncepciója</w:t>
      </w:r>
      <w:r w:rsidR="00390EF9">
        <w:rPr>
          <w:rFonts w:ascii="Times New Roman" w:hAnsi="Times New Roman" w:cs="Times New Roman"/>
          <w:sz w:val="24"/>
          <w:szCs w:val="24"/>
        </w:rPr>
        <w:t xml:space="preserve"> (továbbiakban: Zöld Busz Program)</w:t>
      </w:r>
      <w:r w:rsidRPr="00241923">
        <w:rPr>
          <w:rFonts w:ascii="Times New Roman" w:hAnsi="Times New Roman" w:cs="Times New Roman"/>
          <w:sz w:val="24"/>
          <w:szCs w:val="24"/>
        </w:rPr>
        <w:t xml:space="preserve"> és a Zöld Busz Mintaprojekt, mely alapján a Neumann János Nonprofit Kft.-n (Megvalósító) belüli Zöld Busz Projektiroda</w:t>
      </w:r>
      <w:r w:rsidR="007948DF" w:rsidRPr="007948DF">
        <w:rPr>
          <w:rFonts w:ascii="Times New Roman" w:hAnsi="Times New Roman" w:cs="Times New Roman"/>
          <w:b/>
          <w:bCs/>
          <w:sz w:val="24"/>
          <w:szCs w:val="24"/>
        </w:rPr>
        <w:t xml:space="preserve"> </w:t>
      </w:r>
      <w:r w:rsidR="007948DF">
        <w:rPr>
          <w:rFonts w:ascii="Times New Roman" w:hAnsi="Times New Roman" w:cs="Times New Roman"/>
          <w:b/>
          <w:bCs/>
          <w:sz w:val="24"/>
          <w:szCs w:val="24"/>
        </w:rPr>
        <w:t>az Innovációs és Technológiai Minisztérium (a továbbiakban: Támogató) Klíma- és Természetvédelmi Akciótervéhez kapcsolódóan</w:t>
      </w:r>
      <w:r w:rsidRPr="00241923">
        <w:rPr>
          <w:rFonts w:ascii="Times New Roman" w:hAnsi="Times New Roman" w:cs="Times New Roman"/>
          <w:sz w:val="24"/>
          <w:szCs w:val="24"/>
        </w:rPr>
        <w:t xml:space="preserve"> nyílt pályázatot hirdetett </w:t>
      </w:r>
      <w:r w:rsidR="00F545B9" w:rsidRPr="00241923">
        <w:rPr>
          <w:rFonts w:ascii="Times New Roman" w:hAnsi="Times New Roman" w:cs="Times New Roman"/>
          <w:sz w:val="24"/>
          <w:szCs w:val="24"/>
        </w:rPr>
        <w:t xml:space="preserve">buszgyártók és forgalmazók számára a Zöld Busz Demonstrációs Mintaprojektben való részvételre. </w:t>
      </w:r>
    </w:p>
    <w:p w14:paraId="31A29025" w14:textId="1ABA6FBD" w:rsidR="00CE7613" w:rsidRPr="00241923" w:rsidRDefault="00CE7613" w:rsidP="00241923">
      <w:pPr>
        <w:pStyle w:val="NormlWeb"/>
        <w:jc w:val="both"/>
        <w:rPr>
          <w:b/>
          <w:bCs/>
          <w:color w:val="00000A"/>
        </w:rPr>
      </w:pPr>
      <w:r w:rsidRPr="00241923">
        <w:rPr>
          <w:b/>
          <w:bCs/>
          <w:color w:val="00000A"/>
        </w:rPr>
        <w:t>II. Az együttműködéssel érintett mintaprojekt rövid leírása</w:t>
      </w:r>
    </w:p>
    <w:p w14:paraId="44809A9B" w14:textId="77777777" w:rsidR="00CE7613" w:rsidRPr="00241923" w:rsidRDefault="00CE7613" w:rsidP="00241923">
      <w:pPr>
        <w:pStyle w:val="Listaszerbekezds"/>
        <w:ind w:left="709"/>
        <w:rPr>
          <w:rFonts w:ascii="Times New Roman" w:hAnsi="Times New Roman" w:cs="Times New Roman"/>
          <w:szCs w:val="24"/>
        </w:rPr>
      </w:pPr>
    </w:p>
    <w:p w14:paraId="14B80ADF" w14:textId="01E2FB1E" w:rsidR="00CE7613" w:rsidRPr="00241923" w:rsidRDefault="00CE7613" w:rsidP="00241923">
      <w:pPr>
        <w:pStyle w:val="Listaszerbekezds"/>
        <w:numPr>
          <w:ilvl w:val="0"/>
          <w:numId w:val="10"/>
        </w:numPr>
        <w:suppressAutoHyphens w:val="0"/>
        <w:spacing w:after="120"/>
        <w:ind w:left="782" w:hanging="357"/>
        <w:jc w:val="both"/>
        <w:rPr>
          <w:rFonts w:ascii="Times New Roman" w:hAnsi="Times New Roman" w:cs="Times New Roman"/>
          <w:szCs w:val="24"/>
        </w:rPr>
      </w:pPr>
      <w:bookmarkStart w:id="17" w:name="_Hlk39410865"/>
      <w:r w:rsidRPr="00241923">
        <w:rPr>
          <w:rFonts w:ascii="Times New Roman" w:hAnsi="Times New Roman" w:cs="Times New Roman"/>
          <w:color w:val="00000A"/>
          <w:szCs w:val="24"/>
        </w:rPr>
        <w:t xml:space="preserve">A Zöld Busz Demonstrációs Mintaprojekt </w:t>
      </w:r>
      <w:bookmarkEnd w:id="17"/>
      <w:r w:rsidRPr="00241923">
        <w:rPr>
          <w:rFonts w:ascii="Times New Roman" w:hAnsi="Times New Roman" w:cs="Times New Roman"/>
          <w:szCs w:val="24"/>
        </w:rPr>
        <w:t xml:space="preserve">legfőbb célja, </w:t>
      </w:r>
      <w:r w:rsidRPr="00241923">
        <w:rPr>
          <w:rFonts w:ascii="Times New Roman" w:eastAsiaTheme="minorHAnsi" w:hAnsi="Times New Roman" w:cs="Times New Roman"/>
          <w:szCs w:val="24"/>
        </w:rPr>
        <w:t>hogy 202</w:t>
      </w:r>
      <w:r w:rsidR="00BE0F33" w:rsidRPr="00241923">
        <w:rPr>
          <w:rFonts w:ascii="Times New Roman" w:eastAsiaTheme="minorHAnsi" w:hAnsi="Times New Roman" w:cs="Times New Roman"/>
          <w:szCs w:val="24"/>
        </w:rPr>
        <w:t>0</w:t>
      </w:r>
      <w:r w:rsidRPr="00241923">
        <w:rPr>
          <w:rFonts w:ascii="Times New Roman" w:eastAsiaTheme="minorHAnsi" w:hAnsi="Times New Roman" w:cs="Times New Roman"/>
          <w:szCs w:val="24"/>
        </w:rPr>
        <w:t>. december 31-ig állami forrás igénybevételével minimum hét, telephelyi infrastruktúrával rendelkező településen legalább egy hónapos, demonstrációs (különösen műszaki, járatszervezési, vezetéstechnikai, kommunikációs) célú használat céljából megjelenjenek elektromos meghajtású buszok.</w:t>
      </w:r>
    </w:p>
    <w:p w14:paraId="6E897DD2" w14:textId="356F12B8" w:rsidR="00CE7613" w:rsidRPr="00241923" w:rsidRDefault="00CE7613" w:rsidP="00241923">
      <w:pPr>
        <w:pStyle w:val="Listaszerbekezds"/>
        <w:numPr>
          <w:ilvl w:val="0"/>
          <w:numId w:val="10"/>
        </w:numPr>
        <w:suppressAutoHyphens w:val="0"/>
        <w:spacing w:after="120"/>
        <w:ind w:left="782" w:hanging="357"/>
        <w:jc w:val="both"/>
        <w:rPr>
          <w:rFonts w:ascii="Times New Roman" w:hAnsi="Times New Roman" w:cs="Times New Roman"/>
          <w:color w:val="00000A"/>
          <w:szCs w:val="24"/>
        </w:rPr>
      </w:pPr>
      <w:r w:rsidRPr="00241923">
        <w:rPr>
          <w:rFonts w:ascii="Times New Roman" w:hAnsi="Times New Roman" w:cs="Times New Roman"/>
          <w:color w:val="00000A"/>
          <w:szCs w:val="24"/>
        </w:rPr>
        <w:t xml:space="preserve">A megvalósítás érdekében kiírt Zöld Busz Demonstrációs Mintaprojekt keretében minimum hétszer egy hónap alatt az elektromos buszgyártók és forgalmazók használat közben bemutatják elektromos buszaikat, majd a sikeres demonstrációt végrehajtó gyártók és forgalmazók bekerülnek a Zöld Busz Projektiroda által </w:t>
      </w:r>
      <w:r w:rsidR="00630819" w:rsidRPr="00241923">
        <w:rPr>
          <w:rFonts w:ascii="Times New Roman" w:hAnsi="Times New Roman" w:cs="Times New Roman"/>
          <w:color w:val="00000A"/>
          <w:szCs w:val="24"/>
        </w:rPr>
        <w:t>minősített partneri körbe</w:t>
      </w:r>
      <w:r w:rsidRPr="00241923">
        <w:rPr>
          <w:rFonts w:ascii="Times New Roman" w:hAnsi="Times New Roman" w:cs="Times New Roman"/>
          <w:color w:val="00000A"/>
          <w:szCs w:val="24"/>
        </w:rPr>
        <w:t>. A demonstráció során a gyártók, forgalmazók lehetőséget nyer</w:t>
      </w:r>
      <w:r w:rsidR="00241923" w:rsidRPr="00241923">
        <w:rPr>
          <w:rFonts w:ascii="Times New Roman" w:hAnsi="Times New Roman" w:cs="Times New Roman"/>
          <w:color w:val="00000A"/>
          <w:szCs w:val="24"/>
        </w:rPr>
        <w:t>n</w:t>
      </w:r>
      <w:r w:rsidRPr="00241923">
        <w:rPr>
          <w:rFonts w:ascii="Times New Roman" w:hAnsi="Times New Roman" w:cs="Times New Roman"/>
          <w:color w:val="00000A"/>
          <w:szCs w:val="24"/>
        </w:rPr>
        <w:t xml:space="preserve">ek márkájuk, különböző típusú elektromos buszaik és a hozzájuk kapcsolódó termékek és szolgáltatások (töltő, töltőinfrastruktúra, oktatás, </w:t>
      </w:r>
      <w:proofErr w:type="gramStart"/>
      <w:r w:rsidRPr="00241923">
        <w:rPr>
          <w:rFonts w:ascii="Times New Roman" w:hAnsi="Times New Roman" w:cs="Times New Roman"/>
          <w:color w:val="00000A"/>
          <w:szCs w:val="24"/>
        </w:rPr>
        <w:t>szervizelés,</w:t>
      </w:r>
      <w:proofErr w:type="gramEnd"/>
      <w:r w:rsidRPr="00241923">
        <w:rPr>
          <w:rFonts w:ascii="Times New Roman" w:hAnsi="Times New Roman" w:cs="Times New Roman"/>
          <w:color w:val="00000A"/>
          <w:szCs w:val="24"/>
        </w:rPr>
        <w:t xml:space="preserve"> stb.) bemutatására, éles környezetben való tesztelésére, felkészülve ezzel a </w:t>
      </w:r>
      <w:r w:rsidR="00241923" w:rsidRPr="00241923">
        <w:rPr>
          <w:rFonts w:ascii="Times New Roman" w:hAnsi="Times New Roman" w:cs="Times New Roman"/>
          <w:color w:val="00000A"/>
          <w:szCs w:val="24"/>
        </w:rPr>
        <w:t>szintén 2020-tól induló Zöld Busz Program 10 éves buszbeszerzési pályázati forrás</w:t>
      </w:r>
      <w:r w:rsidR="007948DF">
        <w:rPr>
          <w:rFonts w:ascii="Times New Roman" w:hAnsi="Times New Roman" w:cs="Times New Roman"/>
          <w:color w:val="00000A"/>
          <w:szCs w:val="24"/>
        </w:rPr>
        <w:t>ok</w:t>
      </w:r>
      <w:r w:rsidR="00241923" w:rsidRPr="00241923">
        <w:rPr>
          <w:rFonts w:ascii="Times New Roman" w:hAnsi="Times New Roman" w:cs="Times New Roman"/>
          <w:color w:val="00000A"/>
          <w:szCs w:val="24"/>
        </w:rPr>
        <w:t xml:space="preserve"> megjelenésére. A Demonstrációs </w:t>
      </w:r>
      <w:r w:rsidR="00241923" w:rsidRPr="00241923">
        <w:rPr>
          <w:rFonts w:ascii="Times New Roman" w:hAnsi="Times New Roman" w:cs="Times New Roman"/>
          <w:color w:val="00000A"/>
          <w:szCs w:val="24"/>
        </w:rPr>
        <w:lastRenderedPageBreak/>
        <w:t xml:space="preserve">Mintaprojekt eredményeként a projekt során szerzett elektromos buszokkal kapcsolatos tapasztalatok alapjául szolgálhatnak a későbbi beszerzéseknek, mintegy referenciát szolgáltatva a buszok gyártóiról. </w:t>
      </w:r>
    </w:p>
    <w:p w14:paraId="2BACC71E" w14:textId="050198D9" w:rsidR="00CE7613" w:rsidRDefault="00CE7613" w:rsidP="00241923">
      <w:pPr>
        <w:pStyle w:val="Listaszerbekezds"/>
        <w:numPr>
          <w:ilvl w:val="0"/>
          <w:numId w:val="10"/>
        </w:numPr>
        <w:suppressAutoHyphens w:val="0"/>
        <w:jc w:val="both"/>
        <w:rPr>
          <w:rFonts w:ascii="Times New Roman" w:hAnsi="Times New Roman" w:cs="Times New Roman"/>
          <w:szCs w:val="24"/>
        </w:rPr>
      </w:pPr>
      <w:r w:rsidRPr="00241923">
        <w:rPr>
          <w:rFonts w:ascii="Times New Roman" w:hAnsi="Times New Roman" w:cs="Times New Roman"/>
          <w:szCs w:val="24"/>
        </w:rPr>
        <w:t xml:space="preserve">Felek rögzítik, hogy </w:t>
      </w:r>
      <w:r w:rsidR="00241923" w:rsidRPr="00FC68B8">
        <w:rPr>
          <w:rFonts w:ascii="Times New Roman" w:hAnsi="Times New Roman" w:cs="Times New Roman"/>
          <w:szCs w:val="24"/>
        </w:rPr>
        <w:t xml:space="preserve">Zöld Busz Demonstrációs Mintaprojekt megvalósítása során az önkormányzatok (demonstrációs helyszínek) </w:t>
      </w:r>
      <w:r w:rsidRPr="00241923">
        <w:rPr>
          <w:rFonts w:ascii="Times New Roman" w:hAnsi="Times New Roman" w:cs="Times New Roman"/>
          <w:szCs w:val="24"/>
        </w:rPr>
        <w:t>kizárólag a jelen megállapodást megkötött partneri körből</w:t>
      </w:r>
      <w:r w:rsidR="00241923">
        <w:rPr>
          <w:rFonts w:ascii="Times New Roman" w:hAnsi="Times New Roman" w:cs="Times New Roman"/>
          <w:szCs w:val="24"/>
        </w:rPr>
        <w:t xml:space="preserve"> (minősített partnerek)</w:t>
      </w:r>
      <w:r w:rsidRPr="00241923">
        <w:rPr>
          <w:rFonts w:ascii="Times New Roman" w:hAnsi="Times New Roman" w:cs="Times New Roman"/>
          <w:szCs w:val="24"/>
        </w:rPr>
        <w:t xml:space="preserve"> választhatnak szállítót az elektromos buszok megjelentetésére, állami támogatás mellett.</w:t>
      </w:r>
    </w:p>
    <w:p w14:paraId="1E5F9E0C" w14:textId="77777777" w:rsidR="00CE7613" w:rsidRPr="00241923" w:rsidRDefault="00CE7613" w:rsidP="00241923">
      <w:pPr>
        <w:spacing w:line="240" w:lineRule="auto"/>
        <w:jc w:val="both"/>
        <w:rPr>
          <w:rFonts w:ascii="Times New Roman" w:hAnsi="Times New Roman" w:cs="Times New Roman"/>
          <w:color w:val="000000"/>
          <w:sz w:val="24"/>
          <w:szCs w:val="24"/>
          <w:lang w:eastAsia="en-GB"/>
        </w:rPr>
      </w:pPr>
    </w:p>
    <w:p w14:paraId="553EE529" w14:textId="77777777" w:rsidR="00CE7613" w:rsidRPr="00241923" w:rsidRDefault="00CE7613" w:rsidP="00241923">
      <w:pPr>
        <w:pStyle w:val="Listaszerbekezds"/>
        <w:ind w:left="709" w:hanging="425"/>
        <w:jc w:val="center"/>
        <w:rPr>
          <w:rFonts w:ascii="Times New Roman" w:hAnsi="Times New Roman" w:cs="Times New Roman"/>
          <w:b/>
          <w:bCs/>
          <w:color w:val="00000A"/>
          <w:szCs w:val="24"/>
          <w:lang w:eastAsia="hu-HU"/>
        </w:rPr>
      </w:pPr>
    </w:p>
    <w:p w14:paraId="68EA3593" w14:textId="77777777" w:rsidR="00CE7613" w:rsidRPr="00241923" w:rsidRDefault="00CE7613" w:rsidP="00241923">
      <w:pPr>
        <w:pStyle w:val="Listaszerbekezds"/>
        <w:ind w:left="709" w:hanging="425"/>
        <w:jc w:val="center"/>
        <w:rPr>
          <w:rFonts w:ascii="Times New Roman" w:hAnsi="Times New Roman" w:cs="Times New Roman"/>
          <w:b/>
          <w:bCs/>
          <w:color w:val="00000A"/>
          <w:szCs w:val="24"/>
          <w:lang w:eastAsia="hu-HU"/>
        </w:rPr>
      </w:pPr>
      <w:r w:rsidRPr="00241923">
        <w:rPr>
          <w:rFonts w:ascii="Times New Roman" w:hAnsi="Times New Roman" w:cs="Times New Roman"/>
          <w:b/>
          <w:bCs/>
          <w:color w:val="00000A"/>
          <w:szCs w:val="24"/>
          <w:lang w:eastAsia="hu-HU"/>
        </w:rPr>
        <w:t>III. Felek feladatai a projekt megvalósítása keretében, az együttműködés tartalmának meghatározása</w:t>
      </w:r>
    </w:p>
    <w:p w14:paraId="7C1646E1" w14:textId="77777777" w:rsidR="00CE7613" w:rsidRPr="00241923" w:rsidRDefault="00CE7613" w:rsidP="00241923">
      <w:pPr>
        <w:pStyle w:val="Listaszerbekezds"/>
        <w:ind w:left="1429"/>
        <w:rPr>
          <w:rFonts w:ascii="Times New Roman" w:hAnsi="Times New Roman" w:cs="Times New Roman"/>
          <w:color w:val="00000A"/>
          <w:szCs w:val="24"/>
        </w:rPr>
      </w:pPr>
    </w:p>
    <w:p w14:paraId="7DAA16F4" w14:textId="77777777" w:rsidR="00CE7613" w:rsidRPr="00241923" w:rsidRDefault="00CE7613" w:rsidP="00241923">
      <w:pPr>
        <w:pStyle w:val="Listaszerbekezds"/>
        <w:numPr>
          <w:ilvl w:val="0"/>
          <w:numId w:val="10"/>
        </w:numPr>
        <w:suppressAutoHyphens w:val="0"/>
        <w:spacing w:after="120"/>
        <w:ind w:left="782" w:hanging="357"/>
        <w:jc w:val="both"/>
        <w:rPr>
          <w:rFonts w:ascii="Times New Roman" w:hAnsi="Times New Roman" w:cs="Times New Roman"/>
          <w:b/>
          <w:bCs/>
          <w:szCs w:val="24"/>
        </w:rPr>
      </w:pPr>
      <w:r w:rsidRPr="00241923">
        <w:rPr>
          <w:rFonts w:ascii="Times New Roman" w:hAnsi="Times New Roman" w:cs="Times New Roman"/>
          <w:b/>
          <w:bCs/>
          <w:szCs w:val="24"/>
        </w:rPr>
        <w:t>Felek megállapodásának általános céljai:</w:t>
      </w:r>
    </w:p>
    <w:p w14:paraId="013F7A2B" w14:textId="77777777" w:rsidR="00CE7613" w:rsidRPr="00241923" w:rsidRDefault="00CE7613" w:rsidP="00241923">
      <w:pPr>
        <w:pStyle w:val="Listaszerbekezds"/>
        <w:numPr>
          <w:ilvl w:val="0"/>
          <w:numId w:val="12"/>
        </w:numPr>
        <w:suppressAutoHyphens w:val="0"/>
        <w:jc w:val="both"/>
        <w:rPr>
          <w:rFonts w:ascii="Times New Roman" w:hAnsi="Times New Roman" w:cs="Times New Roman"/>
          <w:szCs w:val="24"/>
        </w:rPr>
      </w:pPr>
      <w:r w:rsidRPr="00241923">
        <w:rPr>
          <w:rFonts w:ascii="Times New Roman" w:hAnsi="Times New Roman" w:cs="Times New Roman"/>
          <w:szCs w:val="24"/>
        </w:rPr>
        <w:t>Felek rögzítik, hogy közöttük a jelen megállapodásban meghatározott együttműködés keretében a környezetkímélő közlekedési módok iránti igényt kívánják előmozdítani és az elektromos buszok működési tapasztalatait megosztani.</w:t>
      </w:r>
    </w:p>
    <w:p w14:paraId="7B3E69E8" w14:textId="2B678361" w:rsidR="00CE7613" w:rsidRPr="00241923" w:rsidRDefault="00CE7613" w:rsidP="00241923">
      <w:pPr>
        <w:pStyle w:val="Listaszerbekezds"/>
        <w:numPr>
          <w:ilvl w:val="0"/>
          <w:numId w:val="12"/>
        </w:numPr>
        <w:suppressAutoHyphens w:val="0"/>
        <w:jc w:val="both"/>
        <w:rPr>
          <w:rFonts w:ascii="Times New Roman" w:hAnsi="Times New Roman" w:cs="Times New Roman"/>
          <w:szCs w:val="24"/>
        </w:rPr>
      </w:pPr>
      <w:r w:rsidRPr="00241923">
        <w:rPr>
          <w:rFonts w:ascii="Times New Roman" w:hAnsi="Times New Roman" w:cs="Times New Roman"/>
          <w:szCs w:val="24"/>
        </w:rPr>
        <w:t xml:space="preserve">Felek rögzítik, hogy közöttük a jelen megállapodásban meghatározott együttműködés keretében a Partner legalább 1 db. tisztán elektromos autóbuszt, legalább egyszer 4 hetes egybefüggő időintervallumra, </w:t>
      </w:r>
      <w:r w:rsidR="0000497D">
        <w:rPr>
          <w:rFonts w:ascii="Times New Roman" w:hAnsi="Times New Roman" w:cs="Times New Roman"/>
          <w:szCs w:val="24"/>
        </w:rPr>
        <w:t>a Zöld Busz Projektiroda által kijelölt demonstrációs helyszínen</w:t>
      </w:r>
      <w:r w:rsidRPr="00241923">
        <w:rPr>
          <w:rFonts w:ascii="Times New Roman" w:hAnsi="Times New Roman" w:cs="Times New Roman"/>
          <w:szCs w:val="24"/>
        </w:rPr>
        <w:t xml:space="preserve"> rendelkezésére bocsát.</w:t>
      </w:r>
    </w:p>
    <w:p w14:paraId="2471E285" w14:textId="77777777" w:rsidR="00CE7613" w:rsidRPr="00241923" w:rsidRDefault="00CE7613" w:rsidP="00241923">
      <w:pPr>
        <w:pStyle w:val="Listaszerbekezds"/>
        <w:ind w:left="1134"/>
        <w:jc w:val="both"/>
        <w:rPr>
          <w:rFonts w:ascii="Times New Roman" w:hAnsi="Times New Roman" w:cs="Times New Roman"/>
          <w:szCs w:val="24"/>
        </w:rPr>
      </w:pPr>
    </w:p>
    <w:p w14:paraId="400BC349" w14:textId="6F84FE80" w:rsidR="00CE7613" w:rsidRDefault="00CE7613" w:rsidP="0000497D">
      <w:pPr>
        <w:numPr>
          <w:ilvl w:val="0"/>
          <w:numId w:val="10"/>
        </w:numPr>
        <w:autoSpaceDE w:val="0"/>
        <w:autoSpaceDN w:val="0"/>
        <w:adjustRightInd w:val="0"/>
        <w:spacing w:line="240" w:lineRule="auto"/>
        <w:ind w:left="720"/>
        <w:jc w:val="both"/>
        <w:rPr>
          <w:rFonts w:ascii="Times New Roman" w:eastAsia="Times New Roman" w:hAnsi="Times New Roman" w:cs="Times New Roman"/>
          <w:b/>
          <w:bCs/>
          <w:color w:val="000000"/>
          <w:sz w:val="24"/>
          <w:szCs w:val="24"/>
          <w:lang w:eastAsia="en-GB"/>
        </w:rPr>
      </w:pPr>
      <w:r w:rsidRPr="00241923">
        <w:rPr>
          <w:rFonts w:ascii="Times New Roman" w:eastAsia="Times New Roman" w:hAnsi="Times New Roman" w:cs="Times New Roman"/>
          <w:b/>
          <w:bCs/>
          <w:sz w:val="24"/>
          <w:szCs w:val="24"/>
          <w:lang w:eastAsia="en-GB"/>
        </w:rPr>
        <w:t xml:space="preserve">A Partner </w:t>
      </w:r>
      <w:r w:rsidRPr="00241923">
        <w:rPr>
          <w:rFonts w:ascii="Times New Roman" w:eastAsia="Times New Roman" w:hAnsi="Times New Roman" w:cs="Times New Roman"/>
          <w:b/>
          <w:bCs/>
          <w:color w:val="000000"/>
          <w:sz w:val="24"/>
          <w:szCs w:val="24"/>
          <w:lang w:eastAsia="en-GB"/>
        </w:rPr>
        <w:t>által rendelkezésre bocsátott járművel szemben támasztott feltételek:</w:t>
      </w:r>
    </w:p>
    <w:p w14:paraId="7B08CCE1" w14:textId="77777777" w:rsidR="0000497D" w:rsidRPr="0000497D" w:rsidRDefault="0000497D" w:rsidP="0000497D">
      <w:pPr>
        <w:pStyle w:val="Listaszerbekezds"/>
        <w:numPr>
          <w:ilvl w:val="0"/>
          <w:numId w:val="14"/>
        </w:numPr>
        <w:suppressAutoHyphens w:val="0"/>
        <w:ind w:left="709"/>
        <w:jc w:val="both"/>
        <w:rPr>
          <w:rFonts w:ascii="Times New Roman" w:hAnsi="Times New Roman" w:cs="Times New Roman"/>
          <w:bCs/>
          <w:color w:val="00000A"/>
          <w:szCs w:val="24"/>
        </w:rPr>
      </w:pPr>
      <w:r w:rsidRPr="0000497D">
        <w:rPr>
          <w:rFonts w:ascii="Times New Roman" w:hAnsi="Times New Roman" w:cs="Times New Roman"/>
          <w:bCs/>
          <w:color w:val="00000A"/>
          <w:szCs w:val="24"/>
        </w:rPr>
        <w:t xml:space="preserve">A Demonstrációs Mintaprojektbe bevonandó járművekkel kapcsolatban elvárás, hogy azok a Magyarországon érvényes gépjármű előírásoknak, különösen a 6/1990 (IV. 12.) </w:t>
      </w:r>
      <w:proofErr w:type="spellStart"/>
      <w:r w:rsidRPr="0000497D">
        <w:rPr>
          <w:rFonts w:ascii="Times New Roman" w:hAnsi="Times New Roman" w:cs="Times New Roman"/>
          <w:bCs/>
          <w:color w:val="00000A"/>
          <w:szCs w:val="24"/>
        </w:rPr>
        <w:t>KöHÉM</w:t>
      </w:r>
      <w:proofErr w:type="spellEnd"/>
      <w:r w:rsidRPr="0000497D">
        <w:rPr>
          <w:rFonts w:ascii="Times New Roman" w:hAnsi="Times New Roman" w:cs="Times New Roman"/>
          <w:bCs/>
          <w:color w:val="00000A"/>
          <w:szCs w:val="24"/>
        </w:rPr>
        <w:t xml:space="preserve"> rendeletnek és a 661/2009/EK irányelveknek megfeleljenek, a pályázati felhívás megjelenésétől számított 60 napon belül rendelkezzenek olyan Európai Unióban kiadott érvényes típusengedéllyel, illetve típusbizonyítvánnyal, melyet a Nemzeti Közlekedési Hatóság, vagy annak jogelődje, illetve jogutódja elfogadott.</w:t>
      </w:r>
    </w:p>
    <w:p w14:paraId="1BA8CF39" w14:textId="43F15BC4" w:rsidR="0000497D" w:rsidRPr="0000497D" w:rsidRDefault="0000497D" w:rsidP="0000497D">
      <w:pPr>
        <w:pStyle w:val="Listaszerbekezds"/>
        <w:numPr>
          <w:ilvl w:val="0"/>
          <w:numId w:val="14"/>
        </w:numPr>
        <w:suppressAutoHyphens w:val="0"/>
        <w:ind w:left="709"/>
        <w:jc w:val="both"/>
        <w:rPr>
          <w:rFonts w:ascii="Times New Roman" w:hAnsi="Times New Roman" w:cs="Times New Roman"/>
          <w:bCs/>
          <w:color w:val="00000A"/>
          <w:szCs w:val="24"/>
        </w:rPr>
      </w:pPr>
      <w:r w:rsidRPr="0000497D">
        <w:rPr>
          <w:rFonts w:ascii="Times New Roman" w:hAnsi="Times New Roman" w:cs="Times New Roman"/>
          <w:bCs/>
          <w:color w:val="00000A"/>
          <w:szCs w:val="24"/>
        </w:rPr>
        <w:t xml:space="preserve">Az autóbuszok alacsonypadlós, kizárólag elektromos hajtással rendelkező városi midi, szóló vagy csuklós autóbuszok legyenek az 5/1990. (IV. 12.) </w:t>
      </w:r>
      <w:proofErr w:type="spellStart"/>
      <w:r w:rsidRPr="0000497D">
        <w:rPr>
          <w:rFonts w:ascii="Times New Roman" w:hAnsi="Times New Roman" w:cs="Times New Roman"/>
          <w:bCs/>
          <w:color w:val="00000A"/>
          <w:szCs w:val="24"/>
        </w:rPr>
        <w:t>K</w:t>
      </w:r>
      <w:r w:rsidR="00413B95">
        <w:rPr>
          <w:rFonts w:ascii="Times New Roman" w:hAnsi="Times New Roman" w:cs="Times New Roman"/>
          <w:bCs/>
          <w:color w:val="00000A"/>
          <w:szCs w:val="24"/>
        </w:rPr>
        <w:t>ö</w:t>
      </w:r>
      <w:r w:rsidRPr="0000497D">
        <w:rPr>
          <w:rFonts w:ascii="Times New Roman" w:hAnsi="Times New Roman" w:cs="Times New Roman"/>
          <w:bCs/>
          <w:color w:val="00000A"/>
          <w:szCs w:val="24"/>
        </w:rPr>
        <w:t>HÉM</w:t>
      </w:r>
      <w:proofErr w:type="spellEnd"/>
      <w:r w:rsidRPr="0000497D">
        <w:rPr>
          <w:rFonts w:ascii="Times New Roman" w:hAnsi="Times New Roman" w:cs="Times New Roman"/>
          <w:bCs/>
          <w:color w:val="00000A"/>
          <w:szCs w:val="24"/>
        </w:rPr>
        <w:t xml:space="preserve"> rendelet M3-as kategóriája szerint. </w:t>
      </w:r>
    </w:p>
    <w:p w14:paraId="36227E5F" w14:textId="77777777" w:rsidR="0000497D" w:rsidRPr="0000497D" w:rsidRDefault="0000497D" w:rsidP="0000497D">
      <w:pPr>
        <w:pStyle w:val="Listaszerbekezds"/>
        <w:numPr>
          <w:ilvl w:val="0"/>
          <w:numId w:val="14"/>
        </w:numPr>
        <w:suppressAutoHyphens w:val="0"/>
        <w:ind w:left="709"/>
        <w:jc w:val="both"/>
        <w:rPr>
          <w:rFonts w:ascii="Times New Roman" w:hAnsi="Times New Roman" w:cs="Times New Roman"/>
          <w:bCs/>
          <w:color w:val="00000A"/>
          <w:szCs w:val="24"/>
        </w:rPr>
      </w:pPr>
      <w:r w:rsidRPr="0000497D">
        <w:rPr>
          <w:rFonts w:ascii="Times New Roman" w:hAnsi="Times New Roman" w:cs="Times New Roman"/>
          <w:bCs/>
          <w:color w:val="00000A"/>
          <w:szCs w:val="24"/>
        </w:rPr>
        <w:t>A buszokkal szembeni további feltétel, hogy azok energiatároló kapacitása haladja meg a 250 kWh elektromos energiának megfelelő energiamennyiséget, illetve egy feltöltéssel minimum 130 kilométer megtételére legyen képes a SORT 2 teszt üzemi körülményei között.</w:t>
      </w:r>
    </w:p>
    <w:p w14:paraId="6456D2FC" w14:textId="77777777" w:rsidR="0000497D" w:rsidRPr="0000497D" w:rsidRDefault="0000497D" w:rsidP="0000497D">
      <w:pPr>
        <w:pStyle w:val="Listaszerbekezds"/>
        <w:numPr>
          <w:ilvl w:val="0"/>
          <w:numId w:val="14"/>
        </w:numPr>
        <w:suppressAutoHyphens w:val="0"/>
        <w:ind w:left="709"/>
        <w:jc w:val="both"/>
        <w:rPr>
          <w:rFonts w:ascii="Times New Roman" w:hAnsi="Times New Roman" w:cs="Times New Roman"/>
          <w:bCs/>
          <w:color w:val="00000A"/>
          <w:szCs w:val="24"/>
        </w:rPr>
      </w:pPr>
      <w:r w:rsidRPr="0000497D">
        <w:rPr>
          <w:rFonts w:ascii="Times New Roman" w:hAnsi="Times New Roman" w:cs="Times New Roman"/>
          <w:bCs/>
          <w:color w:val="00000A"/>
          <w:szCs w:val="24"/>
        </w:rPr>
        <w:t>Amennyiben az elektromos busz energia betáplálása elektromos hálózatból történik:</w:t>
      </w:r>
    </w:p>
    <w:p w14:paraId="71E8EA88" w14:textId="77777777" w:rsidR="0000497D" w:rsidRPr="0000497D" w:rsidRDefault="0000497D" w:rsidP="0000497D">
      <w:pPr>
        <w:pStyle w:val="Listaszerbekezds"/>
        <w:numPr>
          <w:ilvl w:val="0"/>
          <w:numId w:val="25"/>
        </w:numPr>
        <w:suppressAutoHyphens w:val="0"/>
        <w:jc w:val="both"/>
        <w:rPr>
          <w:rFonts w:ascii="Times New Roman" w:hAnsi="Times New Roman" w:cs="Times New Roman"/>
          <w:bCs/>
          <w:color w:val="00000A"/>
          <w:szCs w:val="24"/>
        </w:rPr>
      </w:pPr>
      <w:r w:rsidRPr="0000497D">
        <w:rPr>
          <w:rFonts w:ascii="Times New Roman" w:hAnsi="Times New Roman" w:cs="Times New Roman"/>
          <w:bCs/>
          <w:color w:val="00000A"/>
          <w:szCs w:val="24"/>
        </w:rPr>
        <w:t xml:space="preserve">A járműveknek rendelkezniük kell minimálisan 1 darab IEC 62196-3 szabvány szerinti CCS type2 </w:t>
      </w:r>
      <w:proofErr w:type="spellStart"/>
      <w:r w:rsidRPr="0000497D">
        <w:rPr>
          <w:rFonts w:ascii="Times New Roman" w:hAnsi="Times New Roman" w:cs="Times New Roman"/>
          <w:bCs/>
          <w:color w:val="00000A"/>
          <w:szCs w:val="24"/>
        </w:rPr>
        <w:t>combo</w:t>
      </w:r>
      <w:proofErr w:type="spellEnd"/>
      <w:r w:rsidRPr="0000497D">
        <w:rPr>
          <w:rFonts w:ascii="Times New Roman" w:hAnsi="Times New Roman" w:cs="Times New Roman"/>
          <w:bCs/>
          <w:color w:val="00000A"/>
          <w:szCs w:val="24"/>
        </w:rPr>
        <w:t xml:space="preserve"> csatlakozási lehetőséggel az egyenáramú töltéshez. A járműnek alkalmasnak kell lennie minden az OCPP 1.5 vagy magasabb szabványnak megfelelő és az IEC 62196-3 szabvány szerinti CCS type2 </w:t>
      </w:r>
      <w:proofErr w:type="spellStart"/>
      <w:r w:rsidRPr="0000497D">
        <w:rPr>
          <w:rFonts w:ascii="Times New Roman" w:hAnsi="Times New Roman" w:cs="Times New Roman"/>
          <w:bCs/>
          <w:color w:val="00000A"/>
          <w:szCs w:val="24"/>
        </w:rPr>
        <w:t>combo</w:t>
      </w:r>
      <w:proofErr w:type="spellEnd"/>
      <w:r w:rsidRPr="0000497D">
        <w:rPr>
          <w:rFonts w:ascii="Times New Roman" w:hAnsi="Times New Roman" w:cs="Times New Roman"/>
          <w:bCs/>
          <w:color w:val="00000A"/>
          <w:szCs w:val="24"/>
        </w:rPr>
        <w:t xml:space="preserve"> csatlakozóval ellátott – a gyártó saját töltőjétől független, az Európai Uniós jogszabályoknak és minősítésnek megfelelő – töltőberendezéssel való töltésre legalább 100KWh (DC) csúcs-áramfelvételi képességgel, azzal, hogy ettől kisebb </w:t>
      </w:r>
      <w:r w:rsidRPr="0000497D">
        <w:rPr>
          <w:rFonts w:ascii="Times New Roman" w:hAnsi="Times New Roman" w:cs="Times New Roman"/>
          <w:bCs/>
          <w:color w:val="00000A"/>
          <w:szCs w:val="24"/>
        </w:rPr>
        <w:lastRenderedPageBreak/>
        <w:t>és nagyobb névleges energialeadásra képes, a fenti szabványoknak megfelelő töltőberendezéssel is tölthető legyen.</w:t>
      </w:r>
    </w:p>
    <w:p w14:paraId="0F7A4D35" w14:textId="4990E4CC" w:rsidR="0000497D" w:rsidRPr="0000497D" w:rsidRDefault="0000497D" w:rsidP="0000497D">
      <w:pPr>
        <w:pStyle w:val="Listaszerbekezds"/>
        <w:numPr>
          <w:ilvl w:val="0"/>
          <w:numId w:val="25"/>
        </w:numPr>
        <w:suppressAutoHyphens w:val="0"/>
        <w:jc w:val="both"/>
        <w:rPr>
          <w:rFonts w:ascii="Times New Roman" w:hAnsi="Times New Roman" w:cs="Times New Roman"/>
          <w:bCs/>
          <w:color w:val="00000A"/>
          <w:szCs w:val="24"/>
        </w:rPr>
      </w:pPr>
      <w:r w:rsidRPr="0000497D">
        <w:rPr>
          <w:rFonts w:ascii="Times New Roman" w:hAnsi="Times New Roman" w:cs="Times New Roman"/>
          <w:bCs/>
          <w:color w:val="00000A"/>
          <w:szCs w:val="24"/>
        </w:rPr>
        <w:t xml:space="preserve">buszokhoz opcionálisan szállítandó töltőknek és/vagy „mobil töltőknek” meg kell felelniük az alternatív üzemanyagok infrastruktúrájának kiépítéséről szóló 2014/94/EU irányelvnek.  A töltőnek meg kell felelnie az IEC 61851-1 töltési szabványnak, valamint a töltőfejnek az IEC 62196-3 szerinti szabványnak (CCS type2 </w:t>
      </w:r>
      <w:proofErr w:type="spellStart"/>
      <w:r w:rsidRPr="0000497D">
        <w:rPr>
          <w:rFonts w:ascii="Times New Roman" w:hAnsi="Times New Roman" w:cs="Times New Roman"/>
          <w:bCs/>
          <w:color w:val="00000A"/>
          <w:szCs w:val="24"/>
        </w:rPr>
        <w:t>combo</w:t>
      </w:r>
      <w:proofErr w:type="spellEnd"/>
      <w:r w:rsidRPr="0000497D">
        <w:rPr>
          <w:rFonts w:ascii="Times New Roman" w:hAnsi="Times New Roman" w:cs="Times New Roman"/>
          <w:bCs/>
          <w:color w:val="00000A"/>
          <w:szCs w:val="24"/>
        </w:rPr>
        <w:t>). Ezek mellett a kültéri elektromos berendezésekre vonatkozó előírásoknak is eleget kell tennie (IEC 61439:2011); minimális környezeti védettsége IP54-es legyen az MSZ EN 60529-es szabvány szerint. Követelmény továbbá a túlfeszültség-védelem, az áram túlterhelését megakadályozó kismegszakító.</w:t>
      </w:r>
    </w:p>
    <w:p w14:paraId="7479C65E" w14:textId="77777777" w:rsidR="00CE7613" w:rsidRPr="00241923" w:rsidRDefault="00CE7613" w:rsidP="00241923">
      <w:pPr>
        <w:spacing w:line="240" w:lineRule="auto"/>
        <w:ind w:left="851"/>
        <w:jc w:val="both"/>
        <w:rPr>
          <w:rFonts w:ascii="Times New Roman" w:hAnsi="Times New Roman" w:cs="Times New Roman"/>
          <w:bCs/>
          <w:color w:val="00000A"/>
          <w:sz w:val="24"/>
          <w:szCs w:val="24"/>
        </w:rPr>
      </w:pPr>
    </w:p>
    <w:p w14:paraId="7EBBEADF" w14:textId="0A8CF21F" w:rsidR="00CE7613" w:rsidRPr="00BF1E6C" w:rsidRDefault="00BF1E6C" w:rsidP="00BF1E6C">
      <w:pPr>
        <w:pStyle w:val="Listaszerbekezds"/>
        <w:numPr>
          <w:ilvl w:val="1"/>
          <w:numId w:val="28"/>
        </w:numPr>
        <w:suppressAutoHyphens w:val="0"/>
        <w:autoSpaceDE w:val="0"/>
        <w:autoSpaceDN w:val="0"/>
        <w:adjustRightInd w:val="0"/>
        <w:jc w:val="both"/>
        <w:rPr>
          <w:rFonts w:ascii="Times New Roman" w:hAnsi="Times New Roman" w:cs="Times New Roman"/>
          <w:b/>
          <w:bCs/>
          <w:szCs w:val="24"/>
        </w:rPr>
      </w:pPr>
      <w:r>
        <w:rPr>
          <w:rFonts w:ascii="Times New Roman" w:hAnsi="Times New Roman" w:cs="Times New Roman"/>
          <w:b/>
          <w:bCs/>
          <w:szCs w:val="24"/>
        </w:rPr>
        <w:t xml:space="preserve"> </w:t>
      </w:r>
      <w:r w:rsidR="00CE7613" w:rsidRPr="00BF1E6C">
        <w:rPr>
          <w:rFonts w:ascii="Times New Roman" w:hAnsi="Times New Roman" w:cs="Times New Roman"/>
          <w:b/>
          <w:bCs/>
          <w:szCs w:val="24"/>
        </w:rPr>
        <w:t xml:space="preserve">A Partner az együttműködés sikeres megvalósításához az alábbi módon járul hozzá: </w:t>
      </w:r>
    </w:p>
    <w:p w14:paraId="0A2E6E6B" w14:textId="77777777" w:rsidR="00CE7613" w:rsidRPr="00241923" w:rsidRDefault="00CE7613" w:rsidP="00241923">
      <w:pPr>
        <w:pStyle w:val="Listaszerbekezds"/>
        <w:autoSpaceDE w:val="0"/>
        <w:autoSpaceDN w:val="0"/>
        <w:adjustRightInd w:val="0"/>
        <w:ind w:left="788"/>
        <w:jc w:val="both"/>
        <w:rPr>
          <w:rFonts w:ascii="Times New Roman" w:hAnsi="Times New Roman" w:cs="Times New Roman"/>
          <w:b/>
          <w:bCs/>
          <w:szCs w:val="24"/>
        </w:rPr>
      </w:pPr>
    </w:p>
    <w:p w14:paraId="373FEF9B" w14:textId="7FFAD0AE" w:rsidR="0000497D" w:rsidRPr="0000497D" w:rsidRDefault="0000497D" w:rsidP="0000497D">
      <w:pPr>
        <w:pStyle w:val="Listaszerbekezds"/>
        <w:numPr>
          <w:ilvl w:val="0"/>
          <w:numId w:val="26"/>
        </w:numPr>
        <w:suppressAutoHyphens w:val="0"/>
        <w:jc w:val="both"/>
        <w:rPr>
          <w:rFonts w:ascii="Times New Roman" w:hAnsi="Times New Roman" w:cs="Times New Roman"/>
          <w:bCs/>
          <w:color w:val="00000A"/>
          <w:szCs w:val="24"/>
        </w:rPr>
      </w:pPr>
      <w:r>
        <w:rPr>
          <w:rFonts w:ascii="Times New Roman" w:hAnsi="Times New Roman" w:cs="Times New Roman"/>
          <w:bCs/>
          <w:color w:val="00000A"/>
          <w:szCs w:val="24"/>
        </w:rPr>
        <w:t>A</w:t>
      </w:r>
      <w:r w:rsidRPr="0000497D">
        <w:rPr>
          <w:rFonts w:ascii="Times New Roman" w:hAnsi="Times New Roman" w:cs="Times New Roman"/>
          <w:bCs/>
          <w:color w:val="00000A"/>
          <w:szCs w:val="24"/>
        </w:rPr>
        <w:t xml:space="preserve"> buszok átadás-átvételével kapcsolatos felelősséget az önkormányzattal kötött megállapodásban a pályázónak és az önkormányzatnak kötelessége rendezni</w:t>
      </w:r>
      <w:r>
        <w:rPr>
          <w:rFonts w:ascii="Times New Roman" w:hAnsi="Times New Roman" w:cs="Times New Roman"/>
          <w:bCs/>
          <w:color w:val="00000A"/>
          <w:szCs w:val="24"/>
        </w:rPr>
        <w:t>.</w:t>
      </w:r>
    </w:p>
    <w:p w14:paraId="2AD7EFC4" w14:textId="2D1BE5CA" w:rsidR="0000497D" w:rsidRPr="0000497D" w:rsidRDefault="0000497D" w:rsidP="0000497D">
      <w:pPr>
        <w:pStyle w:val="Listaszerbekezds"/>
        <w:numPr>
          <w:ilvl w:val="0"/>
          <w:numId w:val="26"/>
        </w:numPr>
        <w:suppressAutoHyphens w:val="0"/>
        <w:jc w:val="both"/>
        <w:rPr>
          <w:rFonts w:ascii="Times New Roman" w:hAnsi="Times New Roman" w:cs="Times New Roman"/>
          <w:bCs/>
          <w:color w:val="00000A"/>
          <w:szCs w:val="24"/>
        </w:rPr>
      </w:pPr>
      <w:r>
        <w:rPr>
          <w:rFonts w:ascii="Times New Roman" w:hAnsi="Times New Roman" w:cs="Times New Roman"/>
          <w:bCs/>
          <w:color w:val="00000A"/>
          <w:szCs w:val="24"/>
        </w:rPr>
        <w:t>A</w:t>
      </w:r>
      <w:r w:rsidRPr="0000497D">
        <w:rPr>
          <w:rFonts w:ascii="Times New Roman" w:hAnsi="Times New Roman" w:cs="Times New Roman"/>
          <w:bCs/>
          <w:color w:val="00000A"/>
          <w:szCs w:val="24"/>
        </w:rPr>
        <w:t xml:space="preserve"> pályázat során felmerülő mind a buszokkal, mind az esetlegesen kapcsolódó töltő infrastruktúrával kapcsolatos kérdéseket a pályázók a Zöld Busz Projektiroda által megszabott határidőn belül kötelesek megválaszolni</w:t>
      </w:r>
      <w:r>
        <w:rPr>
          <w:rFonts w:ascii="Times New Roman" w:hAnsi="Times New Roman" w:cs="Times New Roman"/>
          <w:bCs/>
          <w:color w:val="00000A"/>
          <w:szCs w:val="24"/>
        </w:rPr>
        <w:t>.</w:t>
      </w:r>
    </w:p>
    <w:p w14:paraId="3915FF9B" w14:textId="60E21169" w:rsidR="0000497D" w:rsidRPr="0000497D" w:rsidRDefault="0000497D" w:rsidP="0000497D">
      <w:pPr>
        <w:pStyle w:val="Listaszerbekezds"/>
        <w:numPr>
          <w:ilvl w:val="0"/>
          <w:numId w:val="26"/>
        </w:numPr>
        <w:suppressAutoHyphens w:val="0"/>
        <w:jc w:val="both"/>
        <w:rPr>
          <w:rFonts w:ascii="Times New Roman" w:hAnsi="Times New Roman" w:cs="Times New Roman"/>
          <w:bCs/>
          <w:color w:val="00000A"/>
          <w:szCs w:val="24"/>
        </w:rPr>
      </w:pPr>
      <w:r>
        <w:rPr>
          <w:rFonts w:ascii="Times New Roman" w:hAnsi="Times New Roman" w:cs="Times New Roman"/>
          <w:bCs/>
          <w:color w:val="00000A"/>
          <w:szCs w:val="24"/>
        </w:rPr>
        <w:t>A</w:t>
      </w:r>
      <w:r w:rsidRPr="0000497D">
        <w:rPr>
          <w:rFonts w:ascii="Times New Roman" w:hAnsi="Times New Roman" w:cs="Times New Roman"/>
          <w:bCs/>
          <w:color w:val="00000A"/>
          <w:szCs w:val="24"/>
        </w:rPr>
        <w:t>z autóbuszhoz kapcsolódó szükséges javításokat, hibaelhárításokat a Demonstrációs Mintaprojekt megvalósítása során a pályázó végzi</w:t>
      </w:r>
      <w:r>
        <w:rPr>
          <w:rFonts w:ascii="Times New Roman" w:hAnsi="Times New Roman" w:cs="Times New Roman"/>
          <w:bCs/>
          <w:color w:val="00000A"/>
          <w:szCs w:val="24"/>
        </w:rPr>
        <w:t>.</w:t>
      </w:r>
    </w:p>
    <w:p w14:paraId="1BFBA923" w14:textId="76E17389" w:rsidR="0000497D" w:rsidRPr="0000497D" w:rsidRDefault="0000497D" w:rsidP="0000497D">
      <w:pPr>
        <w:pStyle w:val="Listaszerbekezds"/>
        <w:numPr>
          <w:ilvl w:val="0"/>
          <w:numId w:val="26"/>
        </w:numPr>
        <w:suppressAutoHyphens w:val="0"/>
        <w:jc w:val="both"/>
        <w:rPr>
          <w:rFonts w:ascii="Times New Roman" w:hAnsi="Times New Roman" w:cs="Times New Roman"/>
          <w:bCs/>
          <w:color w:val="00000A"/>
          <w:szCs w:val="24"/>
        </w:rPr>
      </w:pPr>
      <w:r>
        <w:rPr>
          <w:rFonts w:ascii="Times New Roman" w:hAnsi="Times New Roman" w:cs="Times New Roman"/>
          <w:bCs/>
          <w:color w:val="00000A"/>
          <w:szCs w:val="24"/>
        </w:rPr>
        <w:t>A</w:t>
      </w:r>
      <w:r w:rsidRPr="0000497D">
        <w:rPr>
          <w:rFonts w:ascii="Times New Roman" w:hAnsi="Times New Roman" w:cs="Times New Roman"/>
          <w:bCs/>
          <w:color w:val="00000A"/>
          <w:szCs w:val="24"/>
        </w:rPr>
        <w:t xml:space="preserve"> Demonstrációs Mintaprojekt megvalósítása alatt előforduló műszaki hibára visszavezethető baleset, károkozás esetén a felelősség (kivéve a gépkocsivezető hibájából), illetve a rendeltetésszerű használatból eredő </w:t>
      </w:r>
      <w:proofErr w:type="spellStart"/>
      <w:r w:rsidRPr="0000497D">
        <w:rPr>
          <w:rFonts w:ascii="Times New Roman" w:hAnsi="Times New Roman" w:cs="Times New Roman"/>
          <w:bCs/>
          <w:color w:val="00000A"/>
          <w:szCs w:val="24"/>
        </w:rPr>
        <w:t>elhasználódás</w:t>
      </w:r>
      <w:proofErr w:type="spellEnd"/>
      <w:r w:rsidRPr="0000497D">
        <w:rPr>
          <w:rFonts w:ascii="Times New Roman" w:hAnsi="Times New Roman" w:cs="Times New Roman"/>
          <w:bCs/>
          <w:color w:val="00000A"/>
          <w:szCs w:val="24"/>
        </w:rPr>
        <w:t xml:space="preserve"> (standard kopás) kockázata és költségei a pályázót terhelik</w:t>
      </w:r>
      <w:r>
        <w:rPr>
          <w:rFonts w:ascii="Times New Roman" w:hAnsi="Times New Roman" w:cs="Times New Roman"/>
          <w:bCs/>
          <w:color w:val="00000A"/>
          <w:szCs w:val="24"/>
        </w:rPr>
        <w:t>.</w:t>
      </w:r>
    </w:p>
    <w:p w14:paraId="209476AA" w14:textId="69844D1A" w:rsidR="0000497D" w:rsidRPr="0000497D" w:rsidRDefault="0000497D" w:rsidP="0000497D">
      <w:pPr>
        <w:pStyle w:val="Listaszerbekezds"/>
        <w:numPr>
          <w:ilvl w:val="0"/>
          <w:numId w:val="26"/>
        </w:numPr>
        <w:suppressAutoHyphens w:val="0"/>
        <w:jc w:val="both"/>
        <w:rPr>
          <w:rFonts w:ascii="Times New Roman" w:hAnsi="Times New Roman" w:cs="Times New Roman"/>
          <w:bCs/>
          <w:color w:val="00000A"/>
          <w:szCs w:val="24"/>
        </w:rPr>
      </w:pPr>
      <w:r>
        <w:rPr>
          <w:rFonts w:ascii="Times New Roman" w:hAnsi="Times New Roman" w:cs="Times New Roman"/>
          <w:bCs/>
          <w:color w:val="00000A"/>
          <w:szCs w:val="24"/>
        </w:rPr>
        <w:t>A</w:t>
      </w:r>
      <w:r w:rsidRPr="0000497D">
        <w:rPr>
          <w:rFonts w:ascii="Times New Roman" w:hAnsi="Times New Roman" w:cs="Times New Roman"/>
          <w:bCs/>
          <w:color w:val="00000A"/>
          <w:szCs w:val="24"/>
        </w:rPr>
        <w:t>z önkormányzat hibájából eredő és neki felróható szerződésszegés esetén a pályázó – a Zöld Busz Projektirodával egyeztetve – a demonstrációt az adott helyszínen beszüntetheti</w:t>
      </w:r>
      <w:r>
        <w:rPr>
          <w:rFonts w:ascii="Times New Roman" w:hAnsi="Times New Roman" w:cs="Times New Roman"/>
          <w:bCs/>
          <w:color w:val="00000A"/>
          <w:szCs w:val="24"/>
        </w:rPr>
        <w:t>.</w:t>
      </w:r>
    </w:p>
    <w:p w14:paraId="7A990E27" w14:textId="030F2AE5" w:rsidR="0000497D" w:rsidRPr="0000497D" w:rsidRDefault="0000497D" w:rsidP="0000497D">
      <w:pPr>
        <w:pStyle w:val="Listaszerbekezds"/>
        <w:numPr>
          <w:ilvl w:val="0"/>
          <w:numId w:val="26"/>
        </w:numPr>
        <w:suppressAutoHyphens w:val="0"/>
        <w:jc w:val="both"/>
        <w:rPr>
          <w:rFonts w:ascii="Times New Roman" w:hAnsi="Times New Roman" w:cs="Times New Roman"/>
          <w:bCs/>
          <w:color w:val="00000A"/>
          <w:szCs w:val="24"/>
        </w:rPr>
      </w:pPr>
      <w:r>
        <w:rPr>
          <w:rFonts w:ascii="Times New Roman" w:hAnsi="Times New Roman" w:cs="Times New Roman"/>
          <w:bCs/>
          <w:color w:val="00000A"/>
          <w:szCs w:val="24"/>
        </w:rPr>
        <w:t>A</w:t>
      </w:r>
      <w:r w:rsidRPr="0000497D">
        <w:rPr>
          <w:rFonts w:ascii="Times New Roman" w:hAnsi="Times New Roman" w:cs="Times New Roman"/>
          <w:bCs/>
          <w:color w:val="00000A"/>
          <w:szCs w:val="24"/>
        </w:rPr>
        <w:t xml:space="preserve"> szállító hibájából eredő és neki felróható szerződésszegés esetén a Zöld Busz Projektiroda az adott szállítóval a demonstrációt beszüntetheti, az </w:t>
      </w:r>
      <w:r w:rsidR="007948DF">
        <w:rPr>
          <w:rFonts w:ascii="Times New Roman" w:hAnsi="Times New Roman" w:cs="Times New Roman"/>
          <w:bCs/>
          <w:color w:val="00000A"/>
          <w:szCs w:val="24"/>
        </w:rPr>
        <w:t>Együttműködési Megállapodás</w:t>
      </w:r>
      <w:r w:rsidRPr="0000497D">
        <w:rPr>
          <w:rFonts w:ascii="Times New Roman" w:hAnsi="Times New Roman" w:cs="Times New Roman"/>
          <w:bCs/>
          <w:color w:val="00000A"/>
          <w:szCs w:val="24"/>
        </w:rPr>
        <w:t>t megszűntetheti és a honlapon feltűntetett minősített partneri körből a partnert eltávolíthatja</w:t>
      </w:r>
      <w:r>
        <w:rPr>
          <w:rFonts w:ascii="Times New Roman" w:hAnsi="Times New Roman" w:cs="Times New Roman"/>
          <w:bCs/>
          <w:color w:val="00000A"/>
          <w:szCs w:val="24"/>
        </w:rPr>
        <w:t>.</w:t>
      </w:r>
    </w:p>
    <w:p w14:paraId="5CC0E96C" w14:textId="1A67A88F" w:rsidR="0000497D" w:rsidRPr="0000497D" w:rsidRDefault="0000497D" w:rsidP="0000497D">
      <w:pPr>
        <w:pStyle w:val="Listaszerbekezds"/>
        <w:numPr>
          <w:ilvl w:val="0"/>
          <w:numId w:val="26"/>
        </w:numPr>
        <w:suppressAutoHyphens w:val="0"/>
        <w:jc w:val="both"/>
        <w:rPr>
          <w:rFonts w:ascii="Times New Roman" w:hAnsi="Times New Roman" w:cs="Times New Roman"/>
          <w:bCs/>
          <w:color w:val="00000A"/>
          <w:szCs w:val="24"/>
        </w:rPr>
      </w:pPr>
      <w:r>
        <w:rPr>
          <w:rFonts w:ascii="Times New Roman" w:hAnsi="Times New Roman" w:cs="Times New Roman"/>
          <w:bCs/>
          <w:color w:val="00000A"/>
          <w:szCs w:val="24"/>
        </w:rPr>
        <w:t>A</w:t>
      </w:r>
      <w:r w:rsidRPr="0000497D">
        <w:rPr>
          <w:rFonts w:ascii="Times New Roman" w:hAnsi="Times New Roman" w:cs="Times New Roman"/>
          <w:bCs/>
          <w:color w:val="00000A"/>
          <w:szCs w:val="24"/>
        </w:rPr>
        <w:t xml:space="preserve"> buszgyártók hozzájárulnak a rendelkezésre bocsájtott jármű külső felületén való ideiglenes dekorálásához, melyek a Zöld Busz Programot népszerűsítik, valamint, hogy járműveik az elektromos közlekedést és a Zöld Busz Programot népszerűsítő marketing célú anyagokban szerepeljenek, továbbá, hogy az autóbuszok csoportos előadásokon bemutatásra kerüljenek. A marketing anyagok elkészítése a buszgyártókat nem terheli.</w:t>
      </w:r>
    </w:p>
    <w:p w14:paraId="6FC7CCCB" w14:textId="3DD38702" w:rsidR="0000497D" w:rsidRPr="0000497D" w:rsidRDefault="0000497D" w:rsidP="0000497D">
      <w:pPr>
        <w:pStyle w:val="Listaszerbekezds"/>
        <w:numPr>
          <w:ilvl w:val="0"/>
          <w:numId w:val="26"/>
        </w:numPr>
        <w:suppressAutoHyphens w:val="0"/>
        <w:jc w:val="both"/>
        <w:rPr>
          <w:rFonts w:ascii="Times New Roman" w:hAnsi="Times New Roman" w:cs="Times New Roman"/>
          <w:bCs/>
          <w:color w:val="00000A"/>
          <w:szCs w:val="24"/>
        </w:rPr>
      </w:pPr>
      <w:r>
        <w:rPr>
          <w:rFonts w:ascii="Times New Roman" w:hAnsi="Times New Roman" w:cs="Times New Roman"/>
          <w:bCs/>
          <w:color w:val="00000A"/>
          <w:szCs w:val="24"/>
        </w:rPr>
        <w:t>A</w:t>
      </w:r>
      <w:r w:rsidRPr="0000497D">
        <w:rPr>
          <w:rFonts w:ascii="Times New Roman" w:hAnsi="Times New Roman" w:cs="Times New Roman"/>
          <w:bCs/>
          <w:color w:val="00000A"/>
          <w:szCs w:val="24"/>
        </w:rPr>
        <w:t xml:space="preserve"> buszgyártók hozzájárulnak, hogy buszaikat nem csak az általuk rendelkezésre bocsájtott töltőkkel töltheti átvevő (önkormányzat/közszolgáltató) a mintaprojekt megvalósítása során</w:t>
      </w:r>
      <w:r>
        <w:rPr>
          <w:rFonts w:ascii="Times New Roman" w:hAnsi="Times New Roman" w:cs="Times New Roman"/>
          <w:bCs/>
          <w:color w:val="00000A"/>
          <w:szCs w:val="24"/>
        </w:rPr>
        <w:t>.</w:t>
      </w:r>
    </w:p>
    <w:p w14:paraId="1C7FDAF2" w14:textId="77777777" w:rsidR="00D5784B" w:rsidRDefault="00D5784B" w:rsidP="005C615C">
      <w:pPr>
        <w:jc w:val="both"/>
        <w:rPr>
          <w:rFonts w:ascii="Times New Roman" w:hAnsi="Times New Roman" w:cs="Times New Roman"/>
          <w:bCs/>
          <w:color w:val="00000A"/>
          <w:szCs w:val="24"/>
        </w:rPr>
      </w:pPr>
    </w:p>
    <w:p w14:paraId="2EB7E6E7" w14:textId="13F41911" w:rsidR="00D5784B" w:rsidRPr="00BF1E6C" w:rsidRDefault="00BF1E6C" w:rsidP="00BF1E6C">
      <w:pPr>
        <w:pStyle w:val="Listaszerbekezds"/>
        <w:numPr>
          <w:ilvl w:val="1"/>
          <w:numId w:val="28"/>
        </w:numPr>
        <w:suppressAutoHyphens w:val="0"/>
        <w:autoSpaceDE w:val="0"/>
        <w:autoSpaceDN w:val="0"/>
        <w:adjustRightInd w:val="0"/>
        <w:spacing w:after="240"/>
        <w:jc w:val="both"/>
        <w:rPr>
          <w:rFonts w:ascii="Times New Roman" w:hAnsi="Times New Roman" w:cs="Times New Roman"/>
          <w:b/>
          <w:bCs/>
          <w:szCs w:val="24"/>
        </w:rPr>
      </w:pPr>
      <w:r>
        <w:rPr>
          <w:rFonts w:ascii="Times New Roman" w:hAnsi="Times New Roman" w:cs="Times New Roman"/>
          <w:b/>
          <w:bCs/>
          <w:szCs w:val="24"/>
        </w:rPr>
        <w:t xml:space="preserve"> </w:t>
      </w:r>
      <w:r w:rsidR="00D5784B" w:rsidRPr="00BF1E6C">
        <w:rPr>
          <w:rFonts w:ascii="Times New Roman" w:hAnsi="Times New Roman" w:cs="Times New Roman"/>
          <w:b/>
          <w:bCs/>
          <w:szCs w:val="24"/>
        </w:rPr>
        <w:t>A Megvaló</w:t>
      </w:r>
      <w:r w:rsidRPr="00BF1E6C">
        <w:rPr>
          <w:rFonts w:ascii="Times New Roman" w:hAnsi="Times New Roman" w:cs="Times New Roman"/>
          <w:b/>
          <w:bCs/>
          <w:szCs w:val="24"/>
        </w:rPr>
        <w:t>sító</w:t>
      </w:r>
      <w:r w:rsidR="00D5784B" w:rsidRPr="00BF1E6C">
        <w:rPr>
          <w:rFonts w:ascii="Times New Roman" w:hAnsi="Times New Roman" w:cs="Times New Roman"/>
          <w:b/>
          <w:bCs/>
          <w:szCs w:val="24"/>
        </w:rPr>
        <w:t xml:space="preserve"> az együttműködés sikeres megvalósításához az alábbi módon járul hozzá:</w:t>
      </w:r>
    </w:p>
    <w:p w14:paraId="4BACBE2A" w14:textId="77777777" w:rsidR="00BA544C" w:rsidRDefault="00D5784B" w:rsidP="00BF1E6C">
      <w:pPr>
        <w:jc w:val="both"/>
        <w:rPr>
          <w:rFonts w:ascii="Times New Roman" w:hAnsi="Times New Roman" w:cs="Times New Roman"/>
          <w:bCs/>
          <w:color w:val="00000A"/>
          <w:sz w:val="24"/>
          <w:szCs w:val="24"/>
        </w:rPr>
      </w:pPr>
      <w:r w:rsidRPr="00BF1E6C">
        <w:rPr>
          <w:rFonts w:ascii="Times New Roman" w:hAnsi="Times New Roman" w:cs="Times New Roman"/>
          <w:bCs/>
          <w:color w:val="00000A"/>
          <w:sz w:val="24"/>
          <w:szCs w:val="24"/>
        </w:rPr>
        <w:lastRenderedPageBreak/>
        <w:t xml:space="preserve">Megvalósító az önkormányzatok részére támogatást nyújt, mely támogatás Partner részére a </w:t>
      </w:r>
      <w:r w:rsidRPr="00BF1E6C">
        <w:rPr>
          <w:rFonts w:ascii="Times New Roman" w:hAnsi="Times New Roman" w:cs="Times New Roman"/>
          <w:color w:val="00000A"/>
          <w:sz w:val="24"/>
          <w:szCs w:val="24"/>
        </w:rPr>
        <w:t xml:space="preserve">Zöld Busz </w:t>
      </w:r>
      <w:r w:rsidRPr="00BF1E6C">
        <w:rPr>
          <w:rFonts w:ascii="Times New Roman" w:hAnsi="Times New Roman" w:cs="Times New Roman"/>
          <w:sz w:val="24"/>
          <w:szCs w:val="24"/>
        </w:rPr>
        <w:t>Demonstrációs Mintaprojekt</w:t>
      </w:r>
      <w:r w:rsidRPr="00BF1E6C">
        <w:rPr>
          <w:rFonts w:ascii="Times New Roman" w:hAnsi="Times New Roman" w:cs="Times New Roman"/>
          <w:bCs/>
          <w:color w:val="00000A"/>
          <w:sz w:val="24"/>
          <w:szCs w:val="24"/>
        </w:rPr>
        <w:t>ben felmerült költségek megtérítését lehetővé teszi</w:t>
      </w:r>
      <w:r w:rsidR="00CC4AA2" w:rsidRPr="00BF1E6C">
        <w:rPr>
          <w:rFonts w:ascii="Times New Roman" w:hAnsi="Times New Roman" w:cs="Times New Roman"/>
          <w:bCs/>
          <w:color w:val="00000A"/>
          <w:sz w:val="24"/>
          <w:szCs w:val="24"/>
        </w:rPr>
        <w:t xml:space="preserve"> az önkormányzattal kötött megállapodás alapján. </w:t>
      </w:r>
    </w:p>
    <w:p w14:paraId="5F086B8D" w14:textId="2AF67329" w:rsidR="0000497D" w:rsidRPr="00BF1E6C" w:rsidRDefault="0000497D" w:rsidP="00BF1E6C">
      <w:pPr>
        <w:jc w:val="both"/>
        <w:rPr>
          <w:rFonts w:ascii="Times New Roman" w:hAnsi="Times New Roman" w:cs="Times New Roman"/>
          <w:bCs/>
          <w:color w:val="00000A"/>
          <w:sz w:val="24"/>
          <w:szCs w:val="24"/>
        </w:rPr>
      </w:pPr>
      <w:r w:rsidRPr="00BF1E6C">
        <w:rPr>
          <w:rFonts w:ascii="Times New Roman" w:hAnsi="Times New Roman" w:cs="Times New Roman"/>
          <w:bCs/>
          <w:color w:val="00000A"/>
          <w:sz w:val="24"/>
          <w:szCs w:val="24"/>
        </w:rPr>
        <w:t>Az autóbuszok rendelkezésre bocsájtásá</w:t>
      </w:r>
      <w:r w:rsidR="005C615C">
        <w:rPr>
          <w:rFonts w:ascii="Times New Roman" w:hAnsi="Times New Roman" w:cs="Times New Roman"/>
          <w:bCs/>
          <w:color w:val="00000A"/>
          <w:sz w:val="24"/>
          <w:szCs w:val="24"/>
        </w:rPr>
        <w:t xml:space="preserve">hoz kapcsolódóan </w:t>
      </w:r>
      <w:r w:rsidRPr="00BF1E6C">
        <w:rPr>
          <w:rFonts w:ascii="Times New Roman" w:hAnsi="Times New Roman" w:cs="Times New Roman"/>
          <w:bCs/>
          <w:color w:val="00000A"/>
          <w:sz w:val="24"/>
          <w:szCs w:val="24"/>
        </w:rPr>
        <w:t>a pályázati felhívásban meghatározottak szerint a pályázók térítésmentesen kötelesek, ugyanakkor a kapcsolódó szolgáltatások költségszintű megtérítése az önkormányzattal kötendő megállapodások szerint lehetséges. Elszámolható költségtételek.</w:t>
      </w:r>
    </w:p>
    <w:p w14:paraId="6112D7F6" w14:textId="1BCC5F87" w:rsidR="0000497D" w:rsidRPr="00BF1E6C" w:rsidRDefault="0000497D" w:rsidP="0000497D">
      <w:pPr>
        <w:pStyle w:val="Listaszerbekezds"/>
        <w:numPr>
          <w:ilvl w:val="0"/>
          <w:numId w:val="27"/>
        </w:numPr>
        <w:suppressAutoHyphens w:val="0"/>
        <w:jc w:val="both"/>
        <w:rPr>
          <w:rFonts w:ascii="Times New Roman" w:hAnsi="Times New Roman" w:cs="Times New Roman"/>
          <w:bCs/>
          <w:color w:val="00000A"/>
          <w:szCs w:val="24"/>
        </w:rPr>
      </w:pPr>
      <w:r w:rsidRPr="00BF1E6C">
        <w:rPr>
          <w:rFonts w:ascii="Times New Roman" w:hAnsi="Times New Roman" w:cs="Times New Roman"/>
          <w:bCs/>
          <w:color w:val="00000A"/>
          <w:szCs w:val="24"/>
        </w:rPr>
        <w:t>Előkészítési munkák, tervezés, helyszín bejárása, felmérése.</w:t>
      </w:r>
    </w:p>
    <w:p w14:paraId="2AF3ED1B" w14:textId="54E9F530" w:rsidR="0000497D" w:rsidRPr="00BF1E6C" w:rsidRDefault="0000497D" w:rsidP="0000497D">
      <w:pPr>
        <w:pStyle w:val="Listaszerbekezds"/>
        <w:numPr>
          <w:ilvl w:val="0"/>
          <w:numId w:val="27"/>
        </w:numPr>
        <w:suppressAutoHyphens w:val="0"/>
        <w:jc w:val="both"/>
        <w:rPr>
          <w:rFonts w:ascii="Times New Roman" w:hAnsi="Times New Roman" w:cs="Times New Roman"/>
          <w:bCs/>
          <w:color w:val="00000A"/>
          <w:szCs w:val="24"/>
        </w:rPr>
      </w:pPr>
      <w:r w:rsidRPr="00BF1E6C">
        <w:rPr>
          <w:rFonts w:ascii="Times New Roman" w:hAnsi="Times New Roman" w:cs="Times New Roman"/>
          <w:bCs/>
          <w:color w:val="00000A"/>
          <w:szCs w:val="24"/>
        </w:rPr>
        <w:t xml:space="preserve">A jármű vezetéséhez és üzemeltetéséhez kapcsolódó elméleti és gyakorlati oktatás. </w:t>
      </w:r>
    </w:p>
    <w:p w14:paraId="6ADBFE7F" w14:textId="7BF3B61D" w:rsidR="0000497D" w:rsidRPr="00BF1E6C" w:rsidRDefault="0000497D" w:rsidP="0000497D">
      <w:pPr>
        <w:pStyle w:val="Listaszerbekezds"/>
        <w:numPr>
          <w:ilvl w:val="0"/>
          <w:numId w:val="27"/>
        </w:numPr>
        <w:suppressAutoHyphens w:val="0"/>
        <w:jc w:val="both"/>
        <w:rPr>
          <w:rFonts w:ascii="Times New Roman" w:hAnsi="Times New Roman" w:cs="Times New Roman"/>
          <w:bCs/>
          <w:color w:val="00000A"/>
          <w:szCs w:val="24"/>
        </w:rPr>
      </w:pPr>
      <w:r w:rsidRPr="00BF1E6C">
        <w:rPr>
          <w:rFonts w:ascii="Times New Roman" w:hAnsi="Times New Roman" w:cs="Times New Roman"/>
          <w:bCs/>
          <w:color w:val="00000A"/>
          <w:szCs w:val="24"/>
        </w:rPr>
        <w:t>A jármű mozgatása a helyszínre, helyszínek között.</w:t>
      </w:r>
    </w:p>
    <w:p w14:paraId="14BF383D" w14:textId="345A2DB5" w:rsidR="0000497D" w:rsidRPr="00BF1E6C" w:rsidRDefault="0000497D" w:rsidP="0000497D">
      <w:pPr>
        <w:pStyle w:val="Listaszerbekezds"/>
        <w:numPr>
          <w:ilvl w:val="0"/>
          <w:numId w:val="27"/>
        </w:numPr>
        <w:suppressAutoHyphens w:val="0"/>
        <w:jc w:val="both"/>
        <w:rPr>
          <w:rFonts w:ascii="Times New Roman" w:hAnsi="Times New Roman" w:cs="Times New Roman"/>
          <w:bCs/>
          <w:color w:val="00000A"/>
          <w:szCs w:val="24"/>
        </w:rPr>
      </w:pPr>
      <w:r w:rsidRPr="00BF1E6C">
        <w:rPr>
          <w:rFonts w:ascii="Times New Roman" w:hAnsi="Times New Roman" w:cs="Times New Roman"/>
          <w:bCs/>
          <w:color w:val="00000A"/>
          <w:szCs w:val="24"/>
        </w:rPr>
        <w:t>Rendszeres és eseti karbantartás.</w:t>
      </w:r>
    </w:p>
    <w:p w14:paraId="06DD376F" w14:textId="28E1C02D" w:rsidR="0000497D" w:rsidRPr="00BF1E6C" w:rsidRDefault="0000497D" w:rsidP="0000497D">
      <w:pPr>
        <w:pStyle w:val="Listaszerbekezds"/>
        <w:numPr>
          <w:ilvl w:val="0"/>
          <w:numId w:val="27"/>
        </w:numPr>
        <w:suppressAutoHyphens w:val="0"/>
        <w:jc w:val="both"/>
        <w:rPr>
          <w:rFonts w:ascii="Times New Roman" w:hAnsi="Times New Roman" w:cs="Times New Roman"/>
          <w:bCs/>
          <w:color w:val="00000A"/>
          <w:szCs w:val="24"/>
        </w:rPr>
      </w:pPr>
      <w:r w:rsidRPr="00BF1E6C">
        <w:rPr>
          <w:rFonts w:ascii="Times New Roman" w:hAnsi="Times New Roman" w:cs="Times New Roman"/>
          <w:bCs/>
          <w:color w:val="00000A"/>
          <w:szCs w:val="24"/>
        </w:rPr>
        <w:t>Amennyiben a biztosítás az átadónál keletkező költség, úgy a biztosítási díj.</w:t>
      </w:r>
    </w:p>
    <w:p w14:paraId="02972EC1" w14:textId="77777777" w:rsidR="0000497D" w:rsidRPr="00BF1E6C" w:rsidRDefault="0000497D" w:rsidP="0000497D">
      <w:pPr>
        <w:pStyle w:val="Listaszerbekezds"/>
        <w:suppressAutoHyphens w:val="0"/>
        <w:ind w:left="1080"/>
        <w:jc w:val="both"/>
        <w:rPr>
          <w:rFonts w:ascii="Times New Roman" w:hAnsi="Times New Roman" w:cs="Times New Roman"/>
          <w:bCs/>
          <w:color w:val="00000A"/>
          <w:szCs w:val="24"/>
        </w:rPr>
      </w:pPr>
    </w:p>
    <w:p w14:paraId="6FA4446F" w14:textId="66BC88C6" w:rsidR="0000497D" w:rsidRPr="00BF1E6C" w:rsidRDefault="0000497D" w:rsidP="00BF1E6C">
      <w:pPr>
        <w:jc w:val="both"/>
        <w:rPr>
          <w:rFonts w:ascii="Times New Roman" w:hAnsi="Times New Roman" w:cs="Times New Roman"/>
          <w:bCs/>
          <w:color w:val="00000A"/>
          <w:sz w:val="24"/>
          <w:szCs w:val="24"/>
        </w:rPr>
      </w:pPr>
      <w:r w:rsidRPr="00BF1E6C">
        <w:rPr>
          <w:rFonts w:ascii="Times New Roman" w:hAnsi="Times New Roman" w:cs="Times New Roman"/>
          <w:bCs/>
          <w:color w:val="00000A"/>
          <w:sz w:val="24"/>
          <w:szCs w:val="24"/>
        </w:rPr>
        <w:t>A fent meghatározott költségtételek összesen maximum bruttó 5 000 000</w:t>
      </w:r>
      <w:r w:rsidR="007F67B7">
        <w:rPr>
          <w:rFonts w:ascii="Times New Roman" w:hAnsi="Times New Roman" w:cs="Times New Roman"/>
          <w:bCs/>
          <w:color w:val="00000A"/>
          <w:sz w:val="24"/>
          <w:szCs w:val="24"/>
        </w:rPr>
        <w:t xml:space="preserve"> </w:t>
      </w:r>
      <w:r w:rsidR="007F67B7">
        <w:rPr>
          <w:rFonts w:ascii="Times New Roman" w:eastAsia="Calibri" w:hAnsi="Times New Roman" w:cs="Times New Roman"/>
          <w:kern w:val="2"/>
          <w:sz w:val="24"/>
          <w:szCs w:val="24"/>
          <w:lang w:eastAsia="zh-CN"/>
        </w:rPr>
        <w:t>(azaz bruttó ötmillió) Ft</w:t>
      </w:r>
      <w:r w:rsidRPr="00BF1E6C">
        <w:rPr>
          <w:rFonts w:ascii="Times New Roman" w:hAnsi="Times New Roman" w:cs="Times New Roman"/>
          <w:bCs/>
          <w:color w:val="00000A"/>
          <w:sz w:val="24"/>
          <w:szCs w:val="24"/>
        </w:rPr>
        <w:t xml:space="preserve">/busz/helyszín értékben számolhatóak el a jelen pályázat eredményeként megkötendő </w:t>
      </w:r>
      <w:r w:rsidR="007948DF">
        <w:rPr>
          <w:rFonts w:ascii="Times New Roman" w:hAnsi="Times New Roman" w:cs="Times New Roman"/>
          <w:bCs/>
          <w:color w:val="00000A"/>
          <w:sz w:val="24"/>
          <w:szCs w:val="24"/>
        </w:rPr>
        <w:t>Együttműködési Megállapodás</w:t>
      </w:r>
      <w:r w:rsidRPr="00BF1E6C">
        <w:rPr>
          <w:rFonts w:ascii="Times New Roman" w:hAnsi="Times New Roman" w:cs="Times New Roman"/>
          <w:bCs/>
          <w:color w:val="00000A"/>
          <w:sz w:val="24"/>
          <w:szCs w:val="24"/>
        </w:rPr>
        <w:t xml:space="preserve"> és az önkormányzattal kötött megállapodás értelmében az adott önkormányzattal. </w:t>
      </w:r>
    </w:p>
    <w:p w14:paraId="0BE24F7D" w14:textId="7038E90D" w:rsidR="0000497D" w:rsidRPr="00BF1E6C" w:rsidRDefault="00BF1E6C" w:rsidP="00BF1E6C">
      <w:pPr>
        <w:jc w:val="both"/>
        <w:rPr>
          <w:rFonts w:ascii="Times New Roman" w:hAnsi="Times New Roman" w:cs="Times New Roman"/>
          <w:bCs/>
          <w:color w:val="00000A"/>
          <w:sz w:val="24"/>
          <w:szCs w:val="24"/>
        </w:rPr>
      </w:pPr>
      <w:r w:rsidRPr="00BF1E6C">
        <w:rPr>
          <w:rFonts w:ascii="Times New Roman" w:hAnsi="Times New Roman" w:cs="Times New Roman"/>
          <w:bCs/>
          <w:color w:val="00000A"/>
          <w:sz w:val="24"/>
          <w:szCs w:val="24"/>
        </w:rPr>
        <w:t>A</w:t>
      </w:r>
      <w:r w:rsidR="0000497D" w:rsidRPr="00BF1E6C">
        <w:rPr>
          <w:rFonts w:ascii="Times New Roman" w:hAnsi="Times New Roman" w:cs="Times New Roman"/>
          <w:bCs/>
          <w:color w:val="00000A"/>
          <w:sz w:val="24"/>
          <w:szCs w:val="24"/>
        </w:rPr>
        <w:t xml:space="preserve"> töltésekkel kapcsolatos költségek (alapinfrastruktúra megteremtése, áramdíj, rendszerhasználati díj) az önkormányzatot terhelik.</w:t>
      </w:r>
    </w:p>
    <w:p w14:paraId="24C77B5B" w14:textId="77777777" w:rsidR="00CE7613" w:rsidRPr="00241923" w:rsidRDefault="00CE7613" w:rsidP="00241923">
      <w:pPr>
        <w:spacing w:line="240" w:lineRule="auto"/>
        <w:ind w:left="720"/>
        <w:jc w:val="both"/>
        <w:rPr>
          <w:rFonts w:ascii="Times New Roman" w:hAnsi="Times New Roman" w:cs="Times New Roman"/>
          <w:bCs/>
          <w:color w:val="00000A"/>
          <w:sz w:val="24"/>
          <w:szCs w:val="24"/>
        </w:rPr>
      </w:pPr>
    </w:p>
    <w:p w14:paraId="13D4224F" w14:textId="77777777" w:rsidR="00CE7613" w:rsidRPr="00241923" w:rsidRDefault="00CE7613" w:rsidP="00241923">
      <w:pPr>
        <w:pStyle w:val="Listaszerbekezds"/>
        <w:ind w:left="709" w:hanging="425"/>
        <w:jc w:val="center"/>
        <w:rPr>
          <w:rFonts w:ascii="Times New Roman" w:hAnsi="Times New Roman" w:cs="Times New Roman"/>
          <w:b/>
          <w:bCs/>
          <w:color w:val="00000A"/>
          <w:szCs w:val="24"/>
          <w:lang w:eastAsia="hu-HU"/>
        </w:rPr>
      </w:pPr>
      <w:r w:rsidRPr="00241923">
        <w:rPr>
          <w:rFonts w:ascii="Times New Roman" w:hAnsi="Times New Roman" w:cs="Times New Roman"/>
          <w:b/>
          <w:bCs/>
          <w:color w:val="00000A"/>
          <w:szCs w:val="24"/>
          <w:lang w:eastAsia="hu-HU"/>
        </w:rPr>
        <w:t>IV. Egyéb rendelkezések</w:t>
      </w:r>
    </w:p>
    <w:p w14:paraId="4C34F8C8" w14:textId="77777777" w:rsidR="00CE7613" w:rsidRPr="00241923" w:rsidRDefault="00CE7613" w:rsidP="00241923">
      <w:pPr>
        <w:pStyle w:val="Listaszerbekezds"/>
        <w:ind w:left="709" w:hanging="425"/>
        <w:jc w:val="center"/>
        <w:rPr>
          <w:rFonts w:ascii="Times New Roman" w:hAnsi="Times New Roman" w:cs="Times New Roman"/>
          <w:b/>
          <w:bCs/>
          <w:color w:val="00000A"/>
          <w:szCs w:val="24"/>
          <w:lang w:eastAsia="hu-HU"/>
        </w:rPr>
      </w:pPr>
    </w:p>
    <w:p w14:paraId="2738E075" w14:textId="77777777" w:rsidR="00CE7613" w:rsidRPr="00241923" w:rsidRDefault="00CE7613" w:rsidP="00241923">
      <w:pPr>
        <w:pStyle w:val="Listaszerbekezds"/>
        <w:numPr>
          <w:ilvl w:val="0"/>
          <w:numId w:val="10"/>
        </w:numPr>
        <w:suppressAutoHyphens w:val="0"/>
        <w:rPr>
          <w:rFonts w:ascii="Times New Roman" w:hAnsi="Times New Roman" w:cs="Times New Roman"/>
          <w:szCs w:val="24"/>
        </w:rPr>
      </w:pPr>
      <w:r w:rsidRPr="00241923">
        <w:rPr>
          <w:rFonts w:ascii="Times New Roman" w:hAnsi="Times New Roman" w:cs="Times New Roman"/>
          <w:b/>
          <w:bCs/>
          <w:color w:val="00000A"/>
          <w:szCs w:val="24"/>
        </w:rPr>
        <w:t xml:space="preserve"> A megállapodás időtartama és megszűnése:</w:t>
      </w:r>
    </w:p>
    <w:p w14:paraId="4C07AD23" w14:textId="77777777" w:rsidR="00CE7613" w:rsidRPr="00241923" w:rsidRDefault="00CE7613" w:rsidP="00241923">
      <w:pPr>
        <w:pStyle w:val="Listaszerbekezds"/>
        <w:numPr>
          <w:ilvl w:val="0"/>
          <w:numId w:val="11"/>
        </w:numPr>
        <w:suppressAutoHyphens w:val="0"/>
        <w:ind w:left="1134" w:hanging="283"/>
        <w:jc w:val="both"/>
        <w:rPr>
          <w:rFonts w:ascii="Times New Roman" w:hAnsi="Times New Roman" w:cs="Times New Roman"/>
          <w:szCs w:val="24"/>
        </w:rPr>
      </w:pPr>
      <w:r w:rsidRPr="00241923">
        <w:rPr>
          <w:rFonts w:ascii="Times New Roman" w:hAnsi="Times New Roman" w:cs="Times New Roman"/>
          <w:color w:val="00000A"/>
          <w:szCs w:val="24"/>
        </w:rPr>
        <w:t>A jelen megállapodás az utolsóként aláíró Fél aláírása napján lép hatályba és a Felek kölcsönös megegyezése alapján szűnik meg.</w:t>
      </w:r>
    </w:p>
    <w:p w14:paraId="5D8A003D" w14:textId="56E5A520" w:rsidR="00CE7613" w:rsidRPr="00241923" w:rsidRDefault="00CE7613" w:rsidP="00241923">
      <w:pPr>
        <w:pStyle w:val="Listaszerbekezds"/>
        <w:numPr>
          <w:ilvl w:val="0"/>
          <w:numId w:val="11"/>
        </w:numPr>
        <w:suppressAutoHyphens w:val="0"/>
        <w:ind w:left="1134" w:hanging="283"/>
        <w:jc w:val="both"/>
        <w:rPr>
          <w:rFonts w:ascii="Times New Roman" w:hAnsi="Times New Roman" w:cs="Times New Roman"/>
          <w:color w:val="00000A"/>
          <w:szCs w:val="24"/>
        </w:rPr>
      </w:pPr>
      <w:r w:rsidRPr="00241923">
        <w:rPr>
          <w:rFonts w:ascii="Times New Roman" w:hAnsi="Times New Roman" w:cs="Times New Roman"/>
          <w:color w:val="00000A"/>
          <w:szCs w:val="24"/>
        </w:rPr>
        <w:t xml:space="preserve">A jelen megállapodás, az </w:t>
      </w:r>
      <w:r w:rsidR="0000497D">
        <w:rPr>
          <w:rFonts w:ascii="Times New Roman" w:hAnsi="Times New Roman" w:cs="Times New Roman"/>
          <w:color w:val="00000A"/>
          <w:szCs w:val="24"/>
        </w:rPr>
        <w:t>II. 1.</w:t>
      </w:r>
      <w:r w:rsidRPr="00241923">
        <w:rPr>
          <w:rFonts w:ascii="Times New Roman" w:hAnsi="Times New Roman" w:cs="Times New Roman"/>
          <w:color w:val="00000A"/>
          <w:szCs w:val="24"/>
        </w:rPr>
        <w:t xml:space="preserve"> pontban foglalt határidő előtt is megszűnhet, bármelyik fél a másik félhez intézett ezirányú írásbeli nyilatkozatával. A Felek a megállapodást 60 napos felmondási határidővel jogosultak felmondani. A felmondást kizárólag a Feleknek fel nem róható okból lehet gyakorolni. A felmondási határidő a felmondást tartalmazó nyilatkozat másik Félhez való megérkezésével kezdődik.</w:t>
      </w:r>
    </w:p>
    <w:p w14:paraId="12380CEA" w14:textId="77777777" w:rsidR="00CE7613" w:rsidRPr="00241923" w:rsidRDefault="00CE7613" w:rsidP="00241923">
      <w:pPr>
        <w:pStyle w:val="Listaszerbekezds"/>
        <w:numPr>
          <w:ilvl w:val="0"/>
          <w:numId w:val="11"/>
        </w:numPr>
        <w:suppressAutoHyphens w:val="0"/>
        <w:autoSpaceDE w:val="0"/>
        <w:autoSpaceDN w:val="0"/>
        <w:adjustRightInd w:val="0"/>
        <w:ind w:left="1134" w:hanging="283"/>
        <w:jc w:val="both"/>
        <w:rPr>
          <w:rFonts w:ascii="Times New Roman" w:hAnsi="Times New Roman" w:cs="Times New Roman"/>
          <w:szCs w:val="24"/>
        </w:rPr>
      </w:pPr>
      <w:r w:rsidRPr="00241923">
        <w:rPr>
          <w:rFonts w:ascii="Times New Roman" w:hAnsi="Times New Roman" w:cs="Times New Roman"/>
          <w:szCs w:val="24"/>
        </w:rPr>
        <w:t>Bármelyik Fél azonnali hatállyal felmondhatja a jelen megállapodást, ha a másik Fél azt súlyosan megszegi, és kötelezettségének felszólításra sem tesz eleget, illetőleg jogellenes magatartását a másik Fél tiltakozása ellenére sem hagyja abba. Súlyos szerződésszegésnek minősül, ha a Fél a megállapodás szerinti valamely kötelezettségének nem tesz eleget, illetőleg, ha a megállapodás célja elérését veszélyezteti.</w:t>
      </w:r>
    </w:p>
    <w:p w14:paraId="0B541DF1" w14:textId="77777777" w:rsidR="00CE7613" w:rsidRPr="00241923" w:rsidRDefault="00CE7613" w:rsidP="00241923">
      <w:pPr>
        <w:pStyle w:val="Listaszerbekezds"/>
        <w:numPr>
          <w:ilvl w:val="0"/>
          <w:numId w:val="11"/>
        </w:numPr>
        <w:suppressAutoHyphens w:val="0"/>
        <w:ind w:left="1134" w:hanging="283"/>
        <w:jc w:val="both"/>
        <w:rPr>
          <w:rFonts w:ascii="Times New Roman" w:hAnsi="Times New Roman" w:cs="Times New Roman"/>
          <w:color w:val="00000A"/>
          <w:szCs w:val="24"/>
        </w:rPr>
      </w:pPr>
      <w:r w:rsidRPr="00241923">
        <w:rPr>
          <w:rFonts w:ascii="Times New Roman" w:hAnsi="Times New Roman" w:cs="Times New Roman"/>
          <w:color w:val="00000A"/>
          <w:szCs w:val="24"/>
        </w:rPr>
        <w:t>Felek ezen kívül a jelen megállapodást bármikor írásban, közös megegyezéssel is megszüntethetik.</w:t>
      </w:r>
    </w:p>
    <w:p w14:paraId="350D4B1E" w14:textId="77777777" w:rsidR="00CE7613" w:rsidRPr="00241923" w:rsidRDefault="00CE7613" w:rsidP="00241923">
      <w:pPr>
        <w:pStyle w:val="Listaszerbekezds"/>
        <w:numPr>
          <w:ilvl w:val="0"/>
          <w:numId w:val="11"/>
        </w:numPr>
        <w:suppressAutoHyphens w:val="0"/>
        <w:ind w:left="1134" w:hanging="283"/>
        <w:jc w:val="both"/>
        <w:rPr>
          <w:rFonts w:ascii="Times New Roman" w:hAnsi="Times New Roman" w:cs="Times New Roman"/>
          <w:color w:val="00000A"/>
          <w:szCs w:val="24"/>
        </w:rPr>
      </w:pPr>
      <w:r w:rsidRPr="00241923">
        <w:rPr>
          <w:rFonts w:ascii="Times New Roman" w:hAnsi="Times New Roman" w:cs="Times New Roman"/>
          <w:color w:val="00000A"/>
          <w:szCs w:val="24"/>
        </w:rPr>
        <w:t xml:space="preserve">A jelen megállapodás bármely okból történő megszűnése esetére a Felek előre rögzítik, hogy a megállapodásból eredő szolgáltatások teljesítése tekintetében elszámolással nem kívánnak élni. </w:t>
      </w:r>
    </w:p>
    <w:p w14:paraId="5A0789F3" w14:textId="77777777" w:rsidR="00CE7613" w:rsidRPr="00241923" w:rsidRDefault="00CE7613" w:rsidP="00241923">
      <w:pPr>
        <w:spacing w:after="0" w:line="240" w:lineRule="auto"/>
        <w:jc w:val="both"/>
        <w:rPr>
          <w:rFonts w:ascii="Times New Roman" w:hAnsi="Times New Roman" w:cs="Times New Roman"/>
          <w:color w:val="00000A"/>
          <w:sz w:val="24"/>
          <w:szCs w:val="24"/>
        </w:rPr>
      </w:pPr>
    </w:p>
    <w:p w14:paraId="6E441720" w14:textId="77777777" w:rsidR="00CE7613" w:rsidRPr="00241923" w:rsidRDefault="00CE7613" w:rsidP="00241923">
      <w:pPr>
        <w:pStyle w:val="Listaszerbekezds"/>
        <w:numPr>
          <w:ilvl w:val="0"/>
          <w:numId w:val="10"/>
        </w:numPr>
        <w:suppressAutoHyphens w:val="0"/>
        <w:spacing w:after="120"/>
        <w:jc w:val="both"/>
        <w:rPr>
          <w:rFonts w:ascii="Times New Roman" w:hAnsi="Times New Roman" w:cs="Times New Roman"/>
          <w:color w:val="00000A"/>
          <w:szCs w:val="24"/>
        </w:rPr>
      </w:pPr>
      <w:r w:rsidRPr="00241923">
        <w:rPr>
          <w:rFonts w:ascii="Times New Roman" w:hAnsi="Times New Roman" w:cs="Times New Roman"/>
          <w:color w:val="00000A"/>
          <w:szCs w:val="24"/>
        </w:rPr>
        <w:lastRenderedPageBreak/>
        <w:t>Felek kijelentik, hogy a megállapodásban foglaltak teljesítése során a hatályos magyar jogszabályok, különösen az információs önrendelkezési jogról és az információszabadságról 2011. évi CXII. törvény, valamint az Európai Parlament és a Tanács (EU) 2016/679 rendelete (a természetes személyeknek a személyes adatok kezelése tekintetében történő védelméről és az ilyen adatok szabad áramlásáról, valamint a 495/46/EK rendelet hatályon kívül helyezéséről) rendelkezéseinek figyelembevételével járnak el, különösen a megállapodásban foglaltak teljesítése közben tudomásukra jutott személyes adatokat az ezekben foglaltak szerint kezelik.</w:t>
      </w:r>
    </w:p>
    <w:p w14:paraId="45381D63" w14:textId="77777777" w:rsidR="00CE7613" w:rsidRPr="00241923" w:rsidRDefault="00CE7613" w:rsidP="00241923">
      <w:pPr>
        <w:pStyle w:val="Listaszerbekezds"/>
        <w:numPr>
          <w:ilvl w:val="0"/>
          <w:numId w:val="10"/>
        </w:numPr>
        <w:suppressAutoHyphens w:val="0"/>
        <w:spacing w:after="120"/>
        <w:jc w:val="both"/>
        <w:rPr>
          <w:rFonts w:ascii="Times New Roman" w:hAnsi="Times New Roman" w:cs="Times New Roman"/>
          <w:color w:val="00000A"/>
          <w:szCs w:val="24"/>
        </w:rPr>
      </w:pPr>
      <w:r w:rsidRPr="00241923">
        <w:rPr>
          <w:rFonts w:ascii="Times New Roman" w:hAnsi="Times New Roman" w:cs="Times New Roman"/>
          <w:color w:val="00000A"/>
          <w:szCs w:val="24"/>
        </w:rPr>
        <w:t>Felek kötelesek a jelen megállapodásban foglalt tevékenységek ellátása során minden szükséges adatvédelmi intézkedést megtenni.</w:t>
      </w:r>
      <w:r w:rsidRPr="00241923">
        <w:rPr>
          <w:rFonts w:ascii="Times New Roman" w:hAnsi="Times New Roman" w:cs="Times New Roman"/>
          <w:szCs w:val="24"/>
        </w:rPr>
        <w:t xml:space="preserve"> </w:t>
      </w:r>
      <w:r w:rsidRPr="00241923">
        <w:rPr>
          <w:rFonts w:ascii="Times New Roman" w:hAnsi="Times New Roman" w:cs="Times New Roman"/>
          <w:color w:val="00000A"/>
          <w:szCs w:val="24"/>
        </w:rPr>
        <w:t>Felek rögzítik, hogy egymás között minden nyilatkozatot vagy egyéb értesítést írásban, e-mail útján, szükség szerint tértivevényes levélben kell megküldeni, amely akkor tekinthető szabályszerűnek, ha azt a kapcsolattartó személyek részére kézbesítették. A nyilatkozat vagy értesítés akkor válik joghatályossá, amikor azt a címzett igazoltan kézhez vette, arról automatikus vagy kifejezett visszaigazolás érkezett.</w:t>
      </w:r>
    </w:p>
    <w:p w14:paraId="14CC350F" w14:textId="77777777" w:rsidR="00CE7613" w:rsidRPr="00241923" w:rsidRDefault="00CE7613" w:rsidP="00241923">
      <w:pPr>
        <w:pStyle w:val="Listaszerbekezds"/>
        <w:numPr>
          <w:ilvl w:val="0"/>
          <w:numId w:val="10"/>
        </w:numPr>
        <w:suppressAutoHyphens w:val="0"/>
        <w:spacing w:after="120"/>
        <w:jc w:val="both"/>
        <w:rPr>
          <w:rFonts w:ascii="Times New Roman" w:hAnsi="Times New Roman" w:cs="Times New Roman"/>
          <w:color w:val="00000A"/>
          <w:szCs w:val="24"/>
        </w:rPr>
      </w:pPr>
      <w:r w:rsidRPr="00241923">
        <w:rPr>
          <w:rFonts w:ascii="Times New Roman" w:hAnsi="Times New Roman" w:cs="Times New Roman"/>
          <w:color w:val="00000A"/>
          <w:szCs w:val="24"/>
        </w:rPr>
        <w:t>A tértivevényes ajánlott postai küldeményt a kézbesítés megkísérlésének napján kézbesítettnek kell tekinteni, ha a címzett az átvételt megtagadta. Amennyiben a küldemény a postai kézbesítés második megkísérlését követően is „nem kereste” jelzéssel érkezik vissza, a posta által visszaküldött küldemény visszafordításának napját kell a kézbesítés napjának tekinteni.</w:t>
      </w:r>
    </w:p>
    <w:p w14:paraId="791C4EF9" w14:textId="77777777" w:rsidR="00CE7613" w:rsidRPr="00241923" w:rsidRDefault="00CE7613" w:rsidP="00241923">
      <w:pPr>
        <w:pStyle w:val="Listaszerbekezds"/>
        <w:numPr>
          <w:ilvl w:val="0"/>
          <w:numId w:val="10"/>
        </w:numPr>
        <w:suppressAutoHyphens w:val="0"/>
        <w:spacing w:after="120"/>
        <w:jc w:val="both"/>
        <w:rPr>
          <w:rFonts w:ascii="Times New Roman" w:hAnsi="Times New Roman" w:cs="Times New Roman"/>
          <w:color w:val="00000A"/>
          <w:szCs w:val="24"/>
        </w:rPr>
      </w:pPr>
      <w:r w:rsidRPr="00241923">
        <w:rPr>
          <w:rFonts w:ascii="Times New Roman" w:hAnsi="Times New Roman" w:cs="Times New Roman"/>
          <w:color w:val="00000A"/>
          <w:szCs w:val="24"/>
        </w:rPr>
        <w:t>Felek megállapodnak abban, hogy a jelen megállapodás teljesítése során az együttműködést kapcsolattartóikkal biztosítják. Felek a jelen megállapodás teljesítése érdekében kijelölt kapcsolattartóik útján szükség esetén egyeztetést tartanak. A kapcsolattartók minden olyan kérdésben írásban megállapodhatnak, melyek összefüggenek a megállapodás teljesítésével, de nem jelentik annak módosítását. Felek a kapcsolattartóikat a másik félhez intézett írásbeli értesítésükkel egyoldalúan módosíthatják.</w:t>
      </w:r>
    </w:p>
    <w:p w14:paraId="4E0E8E15" w14:textId="77777777" w:rsidR="00CE7613" w:rsidRPr="00241923" w:rsidRDefault="00CE7613" w:rsidP="00241923">
      <w:pPr>
        <w:pStyle w:val="Listaszerbekezds"/>
        <w:numPr>
          <w:ilvl w:val="0"/>
          <w:numId w:val="10"/>
        </w:numPr>
        <w:suppressAutoHyphens w:val="0"/>
        <w:spacing w:after="120"/>
        <w:jc w:val="both"/>
        <w:rPr>
          <w:rFonts w:ascii="Times New Roman" w:hAnsi="Times New Roman" w:cs="Times New Roman"/>
          <w:color w:val="00000A"/>
          <w:szCs w:val="24"/>
        </w:rPr>
      </w:pPr>
      <w:r w:rsidRPr="00241923">
        <w:rPr>
          <w:rFonts w:ascii="Times New Roman" w:hAnsi="Times New Roman" w:cs="Times New Roman"/>
          <w:color w:val="00000A"/>
          <w:szCs w:val="24"/>
        </w:rPr>
        <w:t>Felek tudomásul veszik a Kormányzati Ellenőrzési Hivatal 355/2011. (XII. 30.) Korm. rendeleten, és az Állami Számvevőszék 2011. évi LXVI. törvényen alapuló, továbbá az uniós támogatásokat ellenőrző szervezeteknek a szerződéssel összefüggő ellenőrzési jogosultságát.</w:t>
      </w:r>
    </w:p>
    <w:p w14:paraId="1F6D9D90" w14:textId="77777777" w:rsidR="00CE7613" w:rsidRPr="00241923" w:rsidRDefault="00CE7613" w:rsidP="00241923">
      <w:pPr>
        <w:pStyle w:val="Listaszerbekezds"/>
        <w:numPr>
          <w:ilvl w:val="0"/>
          <w:numId w:val="10"/>
        </w:numPr>
        <w:suppressAutoHyphens w:val="0"/>
        <w:spacing w:after="120"/>
        <w:jc w:val="both"/>
        <w:rPr>
          <w:rFonts w:ascii="Times New Roman" w:hAnsi="Times New Roman" w:cs="Times New Roman"/>
          <w:color w:val="00000A"/>
          <w:szCs w:val="24"/>
        </w:rPr>
      </w:pPr>
      <w:r w:rsidRPr="00241923">
        <w:rPr>
          <w:rFonts w:ascii="Times New Roman" w:hAnsi="Times New Roman" w:cs="Times New Roman"/>
          <w:color w:val="00000A"/>
          <w:szCs w:val="24"/>
        </w:rPr>
        <w:t>Partner úgy nyilatkozik, hogy a jelen megállapodás aláírásakor a nemzeti vagyonról szóló 2011. évi CXCVI. törvény 3. § (1) bekezdésének 1. pontja alapján átlátható szervezetnek minősül, és tudomásul veszi, hogy a nyilatkozatban foglaltak változása esetén Megvalósítót haladéktalanul értesíteni köteles.</w:t>
      </w:r>
    </w:p>
    <w:p w14:paraId="4B42604C" w14:textId="77777777" w:rsidR="00CE7613" w:rsidRPr="00241923" w:rsidRDefault="00CE7613" w:rsidP="00241923">
      <w:pPr>
        <w:pStyle w:val="Listaszerbekezds"/>
        <w:numPr>
          <w:ilvl w:val="0"/>
          <w:numId w:val="10"/>
        </w:numPr>
        <w:suppressAutoHyphens w:val="0"/>
        <w:spacing w:after="120"/>
        <w:jc w:val="both"/>
        <w:rPr>
          <w:rFonts w:ascii="Times New Roman" w:hAnsi="Times New Roman" w:cs="Times New Roman"/>
          <w:color w:val="00000A"/>
          <w:szCs w:val="24"/>
        </w:rPr>
      </w:pPr>
      <w:r w:rsidRPr="00241923">
        <w:rPr>
          <w:rFonts w:ascii="Times New Roman" w:hAnsi="Times New Roman" w:cs="Times New Roman"/>
          <w:color w:val="00000A"/>
          <w:szCs w:val="24"/>
        </w:rPr>
        <w:t>Partner tudomásul veszi, hogy az államháztartásról szóló 2011. évi CXCV. törvény 54. §-a alapján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w:t>
      </w:r>
    </w:p>
    <w:p w14:paraId="4C752C49" w14:textId="77777777" w:rsidR="00CE7613" w:rsidRPr="00241923" w:rsidRDefault="00CE7613" w:rsidP="00241923">
      <w:pPr>
        <w:pStyle w:val="Listaszerbekezds"/>
        <w:numPr>
          <w:ilvl w:val="0"/>
          <w:numId w:val="10"/>
        </w:numPr>
        <w:suppressAutoHyphens w:val="0"/>
        <w:spacing w:after="120"/>
        <w:jc w:val="both"/>
        <w:rPr>
          <w:rFonts w:ascii="Times New Roman" w:hAnsi="Times New Roman" w:cs="Times New Roman"/>
          <w:color w:val="00000A"/>
          <w:szCs w:val="24"/>
        </w:rPr>
      </w:pPr>
      <w:r w:rsidRPr="00241923">
        <w:rPr>
          <w:rFonts w:ascii="Times New Roman" w:hAnsi="Times New Roman" w:cs="Times New Roman"/>
          <w:color w:val="00000A"/>
          <w:szCs w:val="24"/>
        </w:rPr>
        <w:t xml:space="preserve">A jelen megállapodás bármely pontjának érvénytelensége nem jelenti a jelen megállapodás egészének érvénytelenségét kivéve, ha az érvénytelen pont vagy </w:t>
      </w:r>
      <w:r w:rsidRPr="00241923">
        <w:rPr>
          <w:rFonts w:ascii="Times New Roman" w:hAnsi="Times New Roman" w:cs="Times New Roman"/>
          <w:color w:val="00000A"/>
          <w:szCs w:val="24"/>
        </w:rPr>
        <w:lastRenderedPageBreak/>
        <w:t>rendelkezés hiányában az egész megállapodás érvénytelenné vagy értelmezhetetlenné válna, illetve e pont hiányában a Felek a jelen megállapodást nem kötötték volna meg.</w:t>
      </w:r>
    </w:p>
    <w:p w14:paraId="4630BCD8" w14:textId="77777777" w:rsidR="00CE7613" w:rsidRPr="00241923" w:rsidRDefault="00CE7613" w:rsidP="00241923">
      <w:pPr>
        <w:pStyle w:val="Listaszerbekezds"/>
        <w:numPr>
          <w:ilvl w:val="0"/>
          <w:numId w:val="10"/>
        </w:numPr>
        <w:suppressAutoHyphens w:val="0"/>
        <w:jc w:val="both"/>
        <w:rPr>
          <w:rFonts w:ascii="Times New Roman" w:hAnsi="Times New Roman" w:cs="Times New Roman"/>
          <w:color w:val="00000A"/>
          <w:szCs w:val="24"/>
        </w:rPr>
      </w:pPr>
      <w:r w:rsidRPr="00241923">
        <w:rPr>
          <w:rFonts w:ascii="Times New Roman" w:hAnsi="Times New Roman" w:cs="Times New Roman"/>
          <w:color w:val="00000A"/>
          <w:szCs w:val="24"/>
        </w:rPr>
        <w:t>Felek a jelen megállapodással kapcsolatos szakmai nyilatkozatok megtételére jogosultként az alábbi személyeket jelölik meg:</w:t>
      </w:r>
    </w:p>
    <w:p w14:paraId="56C97984" w14:textId="77777777" w:rsidR="00CE7613" w:rsidRPr="00241923" w:rsidRDefault="00CE7613" w:rsidP="00241923">
      <w:pPr>
        <w:pStyle w:val="Listaszerbekezds"/>
        <w:ind w:left="360"/>
        <w:jc w:val="both"/>
        <w:rPr>
          <w:rFonts w:ascii="Times New Roman" w:hAnsi="Times New Roman" w:cs="Times New Roman"/>
          <w:color w:val="00000A"/>
          <w:szCs w:val="24"/>
        </w:rPr>
      </w:pPr>
    </w:p>
    <w:tbl>
      <w:tblPr>
        <w:tblW w:w="8788"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3402"/>
        <w:gridCol w:w="3548"/>
      </w:tblGrid>
      <w:tr w:rsidR="00CE7613" w:rsidRPr="00241923" w14:paraId="7641D39C" w14:textId="77777777" w:rsidTr="007E02C6">
        <w:trPr>
          <w:trHeight w:val="345"/>
        </w:trPr>
        <w:tc>
          <w:tcPr>
            <w:tcW w:w="1838" w:type="dxa"/>
            <w:tcMar>
              <w:left w:w="108" w:type="dxa"/>
            </w:tcMar>
          </w:tcPr>
          <w:p w14:paraId="0A47AEFF" w14:textId="77777777" w:rsidR="00CE7613" w:rsidRPr="00241923" w:rsidRDefault="00CE7613" w:rsidP="00241923">
            <w:pPr>
              <w:pStyle w:val="Listaszerbekezds"/>
              <w:ind w:left="0"/>
              <w:jc w:val="both"/>
              <w:rPr>
                <w:rFonts w:ascii="Times New Roman" w:hAnsi="Times New Roman" w:cs="Times New Roman"/>
                <w:szCs w:val="24"/>
              </w:rPr>
            </w:pPr>
          </w:p>
        </w:tc>
        <w:tc>
          <w:tcPr>
            <w:tcW w:w="3402" w:type="dxa"/>
            <w:tcMar>
              <w:left w:w="108" w:type="dxa"/>
            </w:tcMar>
          </w:tcPr>
          <w:p w14:paraId="7B1131A4" w14:textId="77777777" w:rsidR="00CE7613" w:rsidRPr="00241923" w:rsidRDefault="00CE7613" w:rsidP="00241923">
            <w:pPr>
              <w:pStyle w:val="Listaszerbekezds"/>
              <w:ind w:left="0"/>
              <w:jc w:val="center"/>
              <w:rPr>
                <w:rFonts w:ascii="Times New Roman" w:hAnsi="Times New Roman" w:cs="Times New Roman"/>
                <w:b/>
                <w:bCs/>
                <w:szCs w:val="24"/>
              </w:rPr>
            </w:pPr>
            <w:r w:rsidRPr="00241923">
              <w:rPr>
                <w:rFonts w:ascii="Times New Roman" w:hAnsi="Times New Roman" w:cs="Times New Roman"/>
                <w:b/>
                <w:bCs/>
                <w:szCs w:val="24"/>
              </w:rPr>
              <w:t>Neumann Nonprofit Közhasznú Kft.</w:t>
            </w:r>
          </w:p>
        </w:tc>
        <w:tc>
          <w:tcPr>
            <w:tcW w:w="3548" w:type="dxa"/>
            <w:tcMar>
              <w:left w:w="108" w:type="dxa"/>
            </w:tcMar>
          </w:tcPr>
          <w:p w14:paraId="5DAA6BF1" w14:textId="77777777" w:rsidR="00CE7613" w:rsidRPr="00241923" w:rsidRDefault="00CE7613" w:rsidP="00241923">
            <w:pPr>
              <w:pStyle w:val="Listaszerbekezds"/>
              <w:ind w:left="0"/>
              <w:jc w:val="center"/>
              <w:rPr>
                <w:rFonts w:ascii="Times New Roman" w:hAnsi="Times New Roman" w:cs="Times New Roman"/>
                <w:b/>
                <w:bCs/>
                <w:color w:val="00000A"/>
                <w:szCs w:val="24"/>
              </w:rPr>
            </w:pPr>
            <w:r w:rsidRPr="00241923">
              <w:rPr>
                <w:rFonts w:ascii="Times New Roman" w:hAnsi="Times New Roman" w:cs="Times New Roman"/>
                <w:b/>
                <w:bCs/>
                <w:color w:val="00000A"/>
                <w:szCs w:val="24"/>
              </w:rPr>
              <w:t xml:space="preserve">Partner </w:t>
            </w:r>
          </w:p>
          <w:p w14:paraId="6DFBF70E" w14:textId="77777777" w:rsidR="00CE7613" w:rsidRPr="00241923" w:rsidRDefault="00CE7613" w:rsidP="00241923">
            <w:pPr>
              <w:pStyle w:val="Listaszerbekezds"/>
              <w:ind w:left="0"/>
              <w:jc w:val="center"/>
              <w:rPr>
                <w:rFonts w:ascii="Times New Roman" w:hAnsi="Times New Roman" w:cs="Times New Roman"/>
                <w:szCs w:val="24"/>
                <w:highlight w:val="yellow"/>
              </w:rPr>
            </w:pPr>
            <w:r w:rsidRPr="00241923">
              <w:rPr>
                <w:rFonts w:ascii="Times New Roman" w:hAnsi="Times New Roman" w:cs="Times New Roman"/>
                <w:b/>
                <w:bCs/>
                <w:color w:val="00000A"/>
                <w:szCs w:val="24"/>
              </w:rPr>
              <w:t>.</w:t>
            </w:r>
          </w:p>
        </w:tc>
      </w:tr>
      <w:tr w:rsidR="00CE7613" w:rsidRPr="00241923" w14:paraId="7FF3DD15" w14:textId="77777777" w:rsidTr="007E02C6">
        <w:tc>
          <w:tcPr>
            <w:tcW w:w="1838" w:type="dxa"/>
            <w:tcMar>
              <w:left w:w="108" w:type="dxa"/>
            </w:tcMar>
          </w:tcPr>
          <w:p w14:paraId="56600DDE" w14:textId="77777777" w:rsidR="00CE7613" w:rsidRPr="00241923" w:rsidRDefault="00CE7613" w:rsidP="00241923">
            <w:pPr>
              <w:pStyle w:val="Listaszerbekezds"/>
              <w:ind w:left="0"/>
              <w:jc w:val="both"/>
              <w:rPr>
                <w:rFonts w:ascii="Times New Roman" w:hAnsi="Times New Roman" w:cs="Times New Roman"/>
                <w:b/>
                <w:bCs/>
                <w:szCs w:val="24"/>
              </w:rPr>
            </w:pPr>
            <w:r w:rsidRPr="00241923">
              <w:rPr>
                <w:rFonts w:ascii="Times New Roman" w:hAnsi="Times New Roman" w:cs="Times New Roman"/>
                <w:b/>
                <w:bCs/>
                <w:szCs w:val="24"/>
              </w:rPr>
              <w:t>Név</w:t>
            </w:r>
          </w:p>
        </w:tc>
        <w:tc>
          <w:tcPr>
            <w:tcW w:w="3402" w:type="dxa"/>
            <w:tcMar>
              <w:left w:w="108" w:type="dxa"/>
            </w:tcMar>
          </w:tcPr>
          <w:p w14:paraId="3E00E3C7" w14:textId="77777777" w:rsidR="00CE7613" w:rsidRPr="00241923" w:rsidRDefault="00CE7613" w:rsidP="00241923">
            <w:pPr>
              <w:pStyle w:val="Listaszerbekezds"/>
              <w:ind w:left="0"/>
              <w:jc w:val="center"/>
              <w:rPr>
                <w:rFonts w:ascii="Times New Roman" w:hAnsi="Times New Roman" w:cs="Times New Roman"/>
                <w:szCs w:val="24"/>
              </w:rPr>
            </w:pPr>
          </w:p>
        </w:tc>
        <w:tc>
          <w:tcPr>
            <w:tcW w:w="3548" w:type="dxa"/>
            <w:tcMar>
              <w:left w:w="108" w:type="dxa"/>
            </w:tcMar>
          </w:tcPr>
          <w:p w14:paraId="432F12DF" w14:textId="77777777" w:rsidR="00CE7613" w:rsidRPr="00241923" w:rsidRDefault="00CE7613" w:rsidP="00241923">
            <w:pPr>
              <w:pStyle w:val="Listaszerbekezds"/>
              <w:ind w:left="0"/>
              <w:jc w:val="center"/>
              <w:rPr>
                <w:rFonts w:ascii="Times New Roman" w:hAnsi="Times New Roman" w:cs="Times New Roman"/>
                <w:szCs w:val="24"/>
              </w:rPr>
            </w:pPr>
          </w:p>
        </w:tc>
      </w:tr>
      <w:tr w:rsidR="00CE7613" w:rsidRPr="00241923" w14:paraId="5239BCC8" w14:textId="77777777" w:rsidTr="007E02C6">
        <w:tc>
          <w:tcPr>
            <w:tcW w:w="1838" w:type="dxa"/>
            <w:tcMar>
              <w:left w:w="108" w:type="dxa"/>
            </w:tcMar>
          </w:tcPr>
          <w:p w14:paraId="49757A4C" w14:textId="77777777" w:rsidR="00CE7613" w:rsidRPr="00241923" w:rsidRDefault="00CE7613" w:rsidP="00241923">
            <w:pPr>
              <w:pStyle w:val="Listaszerbekezds"/>
              <w:ind w:left="0"/>
              <w:jc w:val="both"/>
              <w:rPr>
                <w:rFonts w:ascii="Times New Roman" w:hAnsi="Times New Roman" w:cs="Times New Roman"/>
                <w:b/>
                <w:bCs/>
                <w:szCs w:val="24"/>
              </w:rPr>
            </w:pPr>
            <w:r w:rsidRPr="00241923">
              <w:rPr>
                <w:rFonts w:ascii="Times New Roman" w:hAnsi="Times New Roman" w:cs="Times New Roman"/>
                <w:b/>
                <w:bCs/>
                <w:szCs w:val="24"/>
              </w:rPr>
              <w:t>Beosztás</w:t>
            </w:r>
          </w:p>
        </w:tc>
        <w:tc>
          <w:tcPr>
            <w:tcW w:w="3402" w:type="dxa"/>
            <w:tcMar>
              <w:left w:w="108" w:type="dxa"/>
            </w:tcMar>
          </w:tcPr>
          <w:p w14:paraId="3AE17F44" w14:textId="77777777" w:rsidR="00CE7613" w:rsidRPr="00241923" w:rsidRDefault="00CE7613" w:rsidP="00241923">
            <w:pPr>
              <w:pStyle w:val="Listaszerbekezds"/>
              <w:ind w:left="0"/>
              <w:jc w:val="center"/>
              <w:rPr>
                <w:rFonts w:ascii="Times New Roman" w:hAnsi="Times New Roman" w:cs="Times New Roman"/>
                <w:szCs w:val="24"/>
              </w:rPr>
            </w:pPr>
          </w:p>
        </w:tc>
        <w:tc>
          <w:tcPr>
            <w:tcW w:w="3548" w:type="dxa"/>
            <w:tcMar>
              <w:left w:w="108" w:type="dxa"/>
            </w:tcMar>
          </w:tcPr>
          <w:p w14:paraId="77DC1C61" w14:textId="77777777" w:rsidR="00CE7613" w:rsidRPr="00241923" w:rsidRDefault="00CE7613" w:rsidP="00241923">
            <w:pPr>
              <w:pStyle w:val="Listaszerbekezds"/>
              <w:ind w:left="0"/>
              <w:jc w:val="center"/>
              <w:rPr>
                <w:rFonts w:ascii="Times New Roman" w:hAnsi="Times New Roman" w:cs="Times New Roman"/>
                <w:szCs w:val="24"/>
              </w:rPr>
            </w:pPr>
          </w:p>
        </w:tc>
      </w:tr>
      <w:tr w:rsidR="00CE7613" w:rsidRPr="00241923" w14:paraId="04F0A952" w14:textId="77777777" w:rsidTr="007E02C6">
        <w:tc>
          <w:tcPr>
            <w:tcW w:w="1838" w:type="dxa"/>
            <w:tcMar>
              <w:left w:w="108" w:type="dxa"/>
            </w:tcMar>
          </w:tcPr>
          <w:p w14:paraId="0C0C3521" w14:textId="77777777" w:rsidR="00CE7613" w:rsidRPr="00241923" w:rsidRDefault="00CE7613" w:rsidP="00241923">
            <w:pPr>
              <w:pStyle w:val="Listaszerbekezds"/>
              <w:ind w:left="0"/>
              <w:jc w:val="both"/>
              <w:rPr>
                <w:rFonts w:ascii="Times New Roman" w:hAnsi="Times New Roman" w:cs="Times New Roman"/>
                <w:b/>
                <w:bCs/>
                <w:szCs w:val="24"/>
              </w:rPr>
            </w:pPr>
            <w:r w:rsidRPr="00241923">
              <w:rPr>
                <w:rFonts w:ascii="Times New Roman" w:hAnsi="Times New Roman" w:cs="Times New Roman"/>
                <w:b/>
                <w:bCs/>
                <w:szCs w:val="24"/>
              </w:rPr>
              <w:t>Telefon</w:t>
            </w:r>
          </w:p>
        </w:tc>
        <w:tc>
          <w:tcPr>
            <w:tcW w:w="3402" w:type="dxa"/>
            <w:tcMar>
              <w:left w:w="108" w:type="dxa"/>
            </w:tcMar>
          </w:tcPr>
          <w:p w14:paraId="4B5ED8C0" w14:textId="77777777" w:rsidR="00CE7613" w:rsidRPr="00241923" w:rsidRDefault="00CE7613" w:rsidP="00241923">
            <w:pPr>
              <w:pStyle w:val="Listaszerbekezds"/>
              <w:ind w:left="0"/>
              <w:jc w:val="center"/>
              <w:rPr>
                <w:rFonts w:ascii="Times New Roman" w:hAnsi="Times New Roman" w:cs="Times New Roman"/>
                <w:szCs w:val="24"/>
              </w:rPr>
            </w:pPr>
          </w:p>
        </w:tc>
        <w:tc>
          <w:tcPr>
            <w:tcW w:w="3548" w:type="dxa"/>
            <w:tcMar>
              <w:left w:w="108" w:type="dxa"/>
            </w:tcMar>
          </w:tcPr>
          <w:p w14:paraId="10AE2C92" w14:textId="77777777" w:rsidR="00CE7613" w:rsidRPr="00241923" w:rsidRDefault="00CE7613" w:rsidP="00241923">
            <w:pPr>
              <w:pStyle w:val="Listaszerbekezds"/>
              <w:ind w:left="0"/>
              <w:jc w:val="center"/>
              <w:rPr>
                <w:rFonts w:ascii="Times New Roman" w:hAnsi="Times New Roman" w:cs="Times New Roman"/>
                <w:szCs w:val="24"/>
              </w:rPr>
            </w:pPr>
          </w:p>
        </w:tc>
      </w:tr>
      <w:tr w:rsidR="00CE7613" w:rsidRPr="00241923" w14:paraId="3755DD9A" w14:textId="77777777" w:rsidTr="007E02C6">
        <w:tc>
          <w:tcPr>
            <w:tcW w:w="1838" w:type="dxa"/>
            <w:tcMar>
              <w:left w:w="108" w:type="dxa"/>
            </w:tcMar>
          </w:tcPr>
          <w:p w14:paraId="1F9C5ED2" w14:textId="77777777" w:rsidR="00CE7613" w:rsidRPr="00241923" w:rsidRDefault="00CE7613" w:rsidP="00241923">
            <w:pPr>
              <w:pStyle w:val="Listaszerbekezds"/>
              <w:ind w:left="0"/>
              <w:jc w:val="both"/>
              <w:rPr>
                <w:rFonts w:ascii="Times New Roman" w:hAnsi="Times New Roman" w:cs="Times New Roman"/>
                <w:b/>
                <w:bCs/>
                <w:szCs w:val="24"/>
              </w:rPr>
            </w:pPr>
            <w:r w:rsidRPr="00241923">
              <w:rPr>
                <w:rFonts w:ascii="Times New Roman" w:hAnsi="Times New Roman" w:cs="Times New Roman"/>
                <w:b/>
                <w:bCs/>
                <w:szCs w:val="24"/>
              </w:rPr>
              <w:t>E-mail cím:</w:t>
            </w:r>
          </w:p>
        </w:tc>
        <w:tc>
          <w:tcPr>
            <w:tcW w:w="3402" w:type="dxa"/>
            <w:tcMar>
              <w:left w:w="108" w:type="dxa"/>
            </w:tcMar>
          </w:tcPr>
          <w:p w14:paraId="4CEE6253" w14:textId="77777777" w:rsidR="00CE7613" w:rsidRPr="00241923" w:rsidRDefault="00CE7613" w:rsidP="00241923">
            <w:pPr>
              <w:pStyle w:val="Listaszerbekezds"/>
              <w:ind w:left="0"/>
              <w:jc w:val="center"/>
              <w:rPr>
                <w:rFonts w:ascii="Times New Roman" w:hAnsi="Times New Roman" w:cs="Times New Roman"/>
                <w:szCs w:val="24"/>
              </w:rPr>
            </w:pPr>
          </w:p>
        </w:tc>
        <w:tc>
          <w:tcPr>
            <w:tcW w:w="3548" w:type="dxa"/>
            <w:tcMar>
              <w:left w:w="108" w:type="dxa"/>
            </w:tcMar>
          </w:tcPr>
          <w:p w14:paraId="703EE14B" w14:textId="77777777" w:rsidR="00CE7613" w:rsidRPr="00241923" w:rsidRDefault="00CE7613" w:rsidP="00241923">
            <w:pPr>
              <w:pStyle w:val="Listaszerbekezds"/>
              <w:ind w:left="0"/>
              <w:jc w:val="center"/>
              <w:rPr>
                <w:rFonts w:ascii="Times New Roman" w:hAnsi="Times New Roman" w:cs="Times New Roman"/>
                <w:szCs w:val="24"/>
              </w:rPr>
            </w:pPr>
          </w:p>
        </w:tc>
      </w:tr>
    </w:tbl>
    <w:p w14:paraId="74233163" w14:textId="77777777" w:rsidR="00CE7613" w:rsidRPr="00241923" w:rsidRDefault="00CE7613" w:rsidP="00241923">
      <w:pPr>
        <w:spacing w:line="240" w:lineRule="auto"/>
        <w:jc w:val="both"/>
        <w:rPr>
          <w:rFonts w:ascii="Times New Roman" w:hAnsi="Times New Roman" w:cs="Times New Roman"/>
          <w:color w:val="00000A"/>
          <w:sz w:val="24"/>
          <w:szCs w:val="24"/>
        </w:rPr>
      </w:pPr>
    </w:p>
    <w:p w14:paraId="052A9802" w14:textId="77777777" w:rsidR="00CE7613" w:rsidRPr="00241923" w:rsidRDefault="00CE7613" w:rsidP="00241923">
      <w:pPr>
        <w:pStyle w:val="Listaszerbekezds"/>
        <w:numPr>
          <w:ilvl w:val="0"/>
          <w:numId w:val="10"/>
        </w:numPr>
        <w:suppressAutoHyphens w:val="0"/>
        <w:jc w:val="both"/>
        <w:rPr>
          <w:rFonts w:ascii="Times New Roman" w:hAnsi="Times New Roman" w:cs="Times New Roman"/>
          <w:color w:val="00000A"/>
          <w:szCs w:val="24"/>
        </w:rPr>
      </w:pPr>
      <w:r w:rsidRPr="00241923">
        <w:rPr>
          <w:rFonts w:ascii="Times New Roman" w:hAnsi="Times New Roman" w:cs="Times New Roman"/>
          <w:color w:val="00000A"/>
          <w:szCs w:val="24"/>
        </w:rPr>
        <w:t xml:space="preserve"> Amennyiben olyan körülmény áll elő, amely jelen megállapodásban nevesített feladatok eredményes végrehajtását akadályozza, vagy veszélyezteti, a Felek kölcsönösen kötelesek egymást értesíteni, és mindent megtenni annak érdekében, hogy a késedelem, illetve egyéb akadályoztatás elhárítható legyen.</w:t>
      </w:r>
    </w:p>
    <w:p w14:paraId="4E162DB6" w14:textId="77777777" w:rsidR="00CE7613" w:rsidRPr="00241923" w:rsidRDefault="00CE7613" w:rsidP="00241923">
      <w:pPr>
        <w:pStyle w:val="Listaszerbekezds"/>
        <w:numPr>
          <w:ilvl w:val="0"/>
          <w:numId w:val="10"/>
        </w:numPr>
        <w:suppressAutoHyphens w:val="0"/>
        <w:jc w:val="both"/>
        <w:rPr>
          <w:rFonts w:ascii="Times New Roman" w:hAnsi="Times New Roman" w:cs="Times New Roman"/>
          <w:color w:val="00000A"/>
          <w:szCs w:val="24"/>
        </w:rPr>
      </w:pPr>
      <w:r w:rsidRPr="00241923">
        <w:rPr>
          <w:rFonts w:ascii="Times New Roman" w:hAnsi="Times New Roman" w:cs="Times New Roman"/>
          <w:color w:val="00000A"/>
          <w:szCs w:val="24"/>
        </w:rPr>
        <w:t xml:space="preserve"> A jelen megállapodás alapján a Felek kifizetési kötelezettséget nem vállalnak.</w:t>
      </w:r>
    </w:p>
    <w:p w14:paraId="43E486AB" w14:textId="77777777" w:rsidR="00CE7613" w:rsidRPr="00DD4CCA" w:rsidRDefault="00CE7613" w:rsidP="00DD4CCA">
      <w:pPr>
        <w:jc w:val="both"/>
        <w:rPr>
          <w:rFonts w:ascii="Times New Roman" w:hAnsi="Times New Roman" w:cs="Times New Roman"/>
          <w:sz w:val="24"/>
          <w:szCs w:val="24"/>
        </w:rPr>
      </w:pPr>
    </w:p>
    <w:p w14:paraId="310F2903" w14:textId="77777777" w:rsidR="00CE7613" w:rsidRPr="00DD4CCA" w:rsidRDefault="00CE7613" w:rsidP="00DD4CCA">
      <w:pPr>
        <w:jc w:val="both"/>
        <w:rPr>
          <w:rFonts w:ascii="Times New Roman" w:hAnsi="Times New Roman" w:cs="Times New Roman"/>
          <w:sz w:val="24"/>
          <w:szCs w:val="24"/>
        </w:rPr>
      </w:pPr>
      <w:r w:rsidRPr="00DD4CCA">
        <w:rPr>
          <w:rFonts w:ascii="Times New Roman" w:hAnsi="Times New Roman" w:cs="Times New Roman"/>
          <w:sz w:val="24"/>
          <w:szCs w:val="24"/>
        </w:rPr>
        <w:t xml:space="preserve">A Felek a jelen megállapodást átolvasás után, mint akaratukkal mindenben egyezőt </w:t>
      </w:r>
      <w:proofErr w:type="spellStart"/>
      <w:r w:rsidRPr="00DD4CCA">
        <w:rPr>
          <w:rFonts w:ascii="Times New Roman" w:hAnsi="Times New Roman" w:cs="Times New Roman"/>
          <w:sz w:val="24"/>
          <w:szCs w:val="24"/>
        </w:rPr>
        <w:t>helybenhagyólag</w:t>
      </w:r>
      <w:proofErr w:type="spellEnd"/>
      <w:r w:rsidRPr="00DD4CCA">
        <w:rPr>
          <w:rFonts w:ascii="Times New Roman" w:hAnsi="Times New Roman" w:cs="Times New Roman"/>
          <w:sz w:val="24"/>
          <w:szCs w:val="24"/>
        </w:rPr>
        <w:t xml:space="preserve"> írják alá. Jelen megállapodás 2 eredeti példányban készült.</w:t>
      </w:r>
    </w:p>
    <w:p w14:paraId="2DA5183B" w14:textId="77777777" w:rsidR="00CE7613" w:rsidRPr="00DD4CCA" w:rsidRDefault="00CE7613" w:rsidP="00DD4CCA">
      <w:pPr>
        <w:jc w:val="both"/>
        <w:rPr>
          <w:rFonts w:ascii="Times New Roman" w:hAnsi="Times New Roman" w:cs="Times New Roman"/>
          <w:sz w:val="24"/>
          <w:szCs w:val="24"/>
        </w:rPr>
      </w:pPr>
    </w:p>
    <w:p w14:paraId="1EE1F2DA" w14:textId="77777777" w:rsidR="0025553E" w:rsidRPr="00DD4CCA" w:rsidRDefault="0025553E" w:rsidP="00DD4CCA">
      <w:pPr>
        <w:jc w:val="both"/>
        <w:rPr>
          <w:rFonts w:ascii="Times New Roman" w:eastAsia="Times New Roman" w:hAnsi="Times New Roman" w:cs="Times New Roman"/>
          <w:color w:val="000000"/>
          <w:sz w:val="24"/>
          <w:szCs w:val="24"/>
          <w:lang w:eastAsia="hu-HU"/>
        </w:rPr>
      </w:pPr>
      <w:r w:rsidRPr="00DD4CCA">
        <w:rPr>
          <w:rFonts w:ascii="Times New Roman" w:eastAsia="Times New Roman" w:hAnsi="Times New Roman" w:cs="Times New Roman"/>
          <w:color w:val="000000"/>
          <w:sz w:val="24"/>
          <w:szCs w:val="24"/>
          <w:lang w:eastAsia="hu-HU"/>
        </w:rPr>
        <w:t>Budapest, 2020. ............. .....</w:t>
      </w:r>
    </w:p>
    <w:p w14:paraId="489F963E" w14:textId="77777777" w:rsidR="00CE7613" w:rsidRPr="00DD4CCA" w:rsidRDefault="00CE7613" w:rsidP="00DD4CCA">
      <w:pPr>
        <w:jc w:val="both"/>
        <w:rPr>
          <w:rFonts w:ascii="Times New Roman" w:hAnsi="Times New Roman" w:cs="Times New Roman"/>
          <w:sz w:val="24"/>
          <w:szCs w:val="24"/>
        </w:rPr>
      </w:pPr>
    </w:p>
    <w:p w14:paraId="2D53AFB3" w14:textId="77777777" w:rsidR="00CE7613" w:rsidRPr="00241923" w:rsidRDefault="00CE7613" w:rsidP="00241923">
      <w:pPr>
        <w:jc w:val="center"/>
        <w:rPr>
          <w:rFonts w:ascii="Times New Roman" w:hAnsi="Times New Roman" w:cs="Times New Roman"/>
          <w:sz w:val="24"/>
          <w:szCs w:val="24"/>
        </w:rPr>
      </w:pPr>
    </w:p>
    <w:p w14:paraId="7E88446F" w14:textId="77777777" w:rsidR="00CE7613" w:rsidRPr="00241923" w:rsidRDefault="00CE7613" w:rsidP="00241923">
      <w:pPr>
        <w:jc w:val="center"/>
        <w:rPr>
          <w:rFonts w:ascii="Times New Roman" w:hAnsi="Times New Roman" w:cs="Times New Roman"/>
          <w:sz w:val="24"/>
          <w:szCs w:val="24"/>
        </w:rPr>
      </w:pPr>
    </w:p>
    <w:tbl>
      <w:tblPr>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2"/>
        <w:gridCol w:w="4623"/>
      </w:tblGrid>
      <w:tr w:rsidR="00CE7613" w:rsidRPr="00241923" w14:paraId="6EF563D4" w14:textId="77777777" w:rsidTr="007E02C6">
        <w:trPr>
          <w:jc w:val="center"/>
        </w:trPr>
        <w:tc>
          <w:tcPr>
            <w:tcW w:w="4622" w:type="dxa"/>
            <w:tcBorders>
              <w:top w:val="nil"/>
              <w:left w:val="nil"/>
              <w:bottom w:val="nil"/>
              <w:right w:val="nil"/>
            </w:tcBorders>
          </w:tcPr>
          <w:p w14:paraId="4CB6516E" w14:textId="77777777" w:rsidR="00CE7613" w:rsidRPr="00241923" w:rsidRDefault="00CE7613" w:rsidP="00241923">
            <w:pPr>
              <w:jc w:val="center"/>
              <w:rPr>
                <w:rFonts w:ascii="Times New Roman" w:hAnsi="Times New Roman" w:cs="Times New Roman"/>
                <w:sz w:val="24"/>
                <w:szCs w:val="24"/>
              </w:rPr>
            </w:pPr>
            <w:r w:rsidRPr="00241923">
              <w:rPr>
                <w:rFonts w:ascii="Times New Roman" w:hAnsi="Times New Roman" w:cs="Times New Roman"/>
                <w:sz w:val="24"/>
                <w:szCs w:val="24"/>
              </w:rPr>
              <w:t>……………………….………</w:t>
            </w:r>
          </w:p>
          <w:p w14:paraId="14FDD2FD" w14:textId="77777777" w:rsidR="00C60E7F" w:rsidRDefault="00C60E7F" w:rsidP="00C60E7F">
            <w:pPr>
              <w:spacing w:after="0" w:line="360" w:lineRule="auto"/>
              <w:jc w:val="center"/>
              <w:rPr>
                <w:rFonts w:ascii="Times New Roman" w:eastAsia="Times New Roman" w:hAnsi="Times New Roman" w:cs="Times New Roman"/>
                <w:color w:val="000000"/>
                <w:sz w:val="24"/>
                <w:szCs w:val="24"/>
                <w:lang w:eastAsia="hu-HU"/>
              </w:rPr>
            </w:pPr>
            <w:r w:rsidRPr="00BE1797">
              <w:rPr>
                <w:rFonts w:ascii="Times New Roman" w:eastAsia="Times New Roman" w:hAnsi="Times New Roman" w:cs="Times New Roman"/>
                <w:color w:val="000000"/>
                <w:sz w:val="24"/>
                <w:szCs w:val="24"/>
                <w:lang w:eastAsia="hu-HU"/>
              </w:rPr>
              <w:t>(cégjegyzésre jogosult</w:t>
            </w:r>
            <w:r>
              <w:rPr>
                <w:rFonts w:ascii="Times New Roman" w:eastAsia="Times New Roman" w:hAnsi="Times New Roman" w:cs="Times New Roman"/>
                <w:color w:val="000000"/>
                <w:sz w:val="24"/>
                <w:szCs w:val="24"/>
                <w:lang w:eastAsia="hu-HU"/>
              </w:rPr>
              <w:t xml:space="preserve"> </w:t>
            </w:r>
            <w:r w:rsidRPr="00BE1797">
              <w:rPr>
                <w:rFonts w:ascii="Times New Roman" w:eastAsia="Times New Roman" w:hAnsi="Times New Roman" w:cs="Times New Roman"/>
                <w:color w:val="000000"/>
                <w:sz w:val="24"/>
                <w:szCs w:val="24"/>
                <w:lang w:eastAsia="hu-HU"/>
              </w:rPr>
              <w:t xml:space="preserve">képviselő </w:t>
            </w:r>
            <w:r>
              <w:rPr>
                <w:rFonts w:ascii="Times New Roman" w:eastAsia="Times New Roman" w:hAnsi="Times New Roman" w:cs="Times New Roman"/>
                <w:color w:val="000000"/>
                <w:sz w:val="24"/>
                <w:szCs w:val="24"/>
                <w:lang w:eastAsia="hu-HU"/>
              </w:rPr>
              <w:t xml:space="preserve">cégszerű </w:t>
            </w:r>
            <w:r w:rsidRPr="00BE1797">
              <w:rPr>
                <w:rFonts w:ascii="Times New Roman" w:eastAsia="Times New Roman" w:hAnsi="Times New Roman" w:cs="Times New Roman"/>
                <w:color w:val="000000"/>
                <w:sz w:val="24"/>
                <w:szCs w:val="24"/>
                <w:lang w:eastAsia="hu-HU"/>
              </w:rPr>
              <w:t>aláírása)</w:t>
            </w:r>
          </w:p>
          <w:p w14:paraId="7C9C8056" w14:textId="77777777" w:rsidR="00CE7613" w:rsidRPr="00241923" w:rsidRDefault="00CE7613" w:rsidP="00C60E7F">
            <w:pPr>
              <w:jc w:val="center"/>
              <w:rPr>
                <w:rFonts w:ascii="Times New Roman" w:hAnsi="Times New Roman" w:cs="Times New Roman"/>
                <w:sz w:val="24"/>
                <w:szCs w:val="24"/>
              </w:rPr>
            </w:pPr>
            <w:r w:rsidRPr="00241923">
              <w:rPr>
                <w:rFonts w:ascii="Times New Roman" w:hAnsi="Times New Roman" w:cs="Times New Roman"/>
                <w:sz w:val="24"/>
                <w:szCs w:val="24"/>
              </w:rPr>
              <w:t>Neumann Nonprofit Közhasznú Kft.</w:t>
            </w:r>
          </w:p>
        </w:tc>
        <w:tc>
          <w:tcPr>
            <w:tcW w:w="4622" w:type="dxa"/>
            <w:tcBorders>
              <w:top w:val="nil"/>
              <w:left w:val="nil"/>
              <w:bottom w:val="nil"/>
              <w:right w:val="nil"/>
            </w:tcBorders>
          </w:tcPr>
          <w:p w14:paraId="1AF45F07" w14:textId="4F34E35B" w:rsidR="00CE7613" w:rsidRDefault="00CE7613" w:rsidP="00241923">
            <w:pPr>
              <w:jc w:val="center"/>
              <w:rPr>
                <w:rFonts w:ascii="Times New Roman" w:hAnsi="Times New Roman" w:cs="Times New Roman"/>
                <w:sz w:val="24"/>
                <w:szCs w:val="24"/>
              </w:rPr>
            </w:pPr>
            <w:r w:rsidRPr="00241923">
              <w:rPr>
                <w:rFonts w:ascii="Times New Roman" w:hAnsi="Times New Roman" w:cs="Times New Roman"/>
                <w:sz w:val="24"/>
                <w:szCs w:val="24"/>
              </w:rPr>
              <w:t>………………………………</w:t>
            </w:r>
          </w:p>
          <w:p w14:paraId="7EF6E652" w14:textId="77777777" w:rsidR="00C60E7F" w:rsidRDefault="00C60E7F" w:rsidP="00C60E7F">
            <w:pPr>
              <w:spacing w:after="0" w:line="360" w:lineRule="auto"/>
              <w:jc w:val="center"/>
              <w:rPr>
                <w:rFonts w:ascii="Times New Roman" w:eastAsia="Times New Roman" w:hAnsi="Times New Roman" w:cs="Times New Roman"/>
                <w:color w:val="000000"/>
                <w:sz w:val="24"/>
                <w:szCs w:val="24"/>
                <w:lang w:eastAsia="hu-HU"/>
              </w:rPr>
            </w:pPr>
            <w:r w:rsidRPr="00BE1797">
              <w:rPr>
                <w:rFonts w:ascii="Times New Roman" w:eastAsia="Times New Roman" w:hAnsi="Times New Roman" w:cs="Times New Roman"/>
                <w:color w:val="000000"/>
                <w:sz w:val="24"/>
                <w:szCs w:val="24"/>
                <w:lang w:eastAsia="hu-HU"/>
              </w:rPr>
              <w:t>(cégjegyzésre jogosult</w:t>
            </w:r>
            <w:r>
              <w:rPr>
                <w:rFonts w:ascii="Times New Roman" w:eastAsia="Times New Roman" w:hAnsi="Times New Roman" w:cs="Times New Roman"/>
                <w:color w:val="000000"/>
                <w:sz w:val="24"/>
                <w:szCs w:val="24"/>
                <w:lang w:eastAsia="hu-HU"/>
              </w:rPr>
              <w:t xml:space="preserve"> </w:t>
            </w:r>
            <w:r w:rsidRPr="00BE1797">
              <w:rPr>
                <w:rFonts w:ascii="Times New Roman" w:eastAsia="Times New Roman" w:hAnsi="Times New Roman" w:cs="Times New Roman"/>
                <w:color w:val="000000"/>
                <w:sz w:val="24"/>
                <w:szCs w:val="24"/>
                <w:lang w:eastAsia="hu-HU"/>
              </w:rPr>
              <w:t xml:space="preserve">képviselő </w:t>
            </w:r>
            <w:r>
              <w:rPr>
                <w:rFonts w:ascii="Times New Roman" w:eastAsia="Times New Roman" w:hAnsi="Times New Roman" w:cs="Times New Roman"/>
                <w:color w:val="000000"/>
                <w:sz w:val="24"/>
                <w:szCs w:val="24"/>
                <w:lang w:eastAsia="hu-HU"/>
              </w:rPr>
              <w:t xml:space="preserve">cégszerű </w:t>
            </w:r>
            <w:r w:rsidRPr="00BE1797">
              <w:rPr>
                <w:rFonts w:ascii="Times New Roman" w:eastAsia="Times New Roman" w:hAnsi="Times New Roman" w:cs="Times New Roman"/>
                <w:color w:val="000000"/>
                <w:sz w:val="24"/>
                <w:szCs w:val="24"/>
                <w:lang w:eastAsia="hu-HU"/>
              </w:rPr>
              <w:t>aláírása)</w:t>
            </w:r>
          </w:p>
          <w:p w14:paraId="3B030C2D" w14:textId="77777777" w:rsidR="00C60E7F" w:rsidRPr="00241923" w:rsidRDefault="00C60E7F" w:rsidP="00241923">
            <w:pPr>
              <w:jc w:val="center"/>
              <w:rPr>
                <w:rFonts w:ascii="Times New Roman" w:hAnsi="Times New Roman" w:cs="Times New Roman"/>
                <w:sz w:val="24"/>
                <w:szCs w:val="24"/>
              </w:rPr>
            </w:pPr>
          </w:p>
          <w:p w14:paraId="2BEE45B8" w14:textId="77777777" w:rsidR="00CE7613" w:rsidRPr="00241923" w:rsidRDefault="00CE7613" w:rsidP="00241923">
            <w:pPr>
              <w:jc w:val="center"/>
              <w:rPr>
                <w:rFonts w:ascii="Times New Roman" w:hAnsi="Times New Roman" w:cs="Times New Roman"/>
                <w:sz w:val="24"/>
                <w:szCs w:val="24"/>
              </w:rPr>
            </w:pPr>
          </w:p>
        </w:tc>
      </w:tr>
      <w:tr w:rsidR="00CE7613" w:rsidRPr="00241923" w14:paraId="249131F0" w14:textId="77777777" w:rsidTr="007E02C6">
        <w:trPr>
          <w:jc w:val="center"/>
        </w:trPr>
        <w:tc>
          <w:tcPr>
            <w:tcW w:w="4622" w:type="dxa"/>
            <w:tcBorders>
              <w:top w:val="nil"/>
              <w:left w:val="nil"/>
              <w:bottom w:val="nil"/>
              <w:right w:val="nil"/>
            </w:tcBorders>
          </w:tcPr>
          <w:p w14:paraId="5703C0DD" w14:textId="77777777" w:rsidR="00CE7613" w:rsidRPr="00241923" w:rsidRDefault="00CE7613" w:rsidP="00241923">
            <w:pPr>
              <w:jc w:val="center"/>
              <w:rPr>
                <w:rFonts w:ascii="Times New Roman" w:hAnsi="Times New Roman" w:cs="Times New Roman"/>
                <w:sz w:val="24"/>
                <w:szCs w:val="24"/>
              </w:rPr>
            </w:pPr>
          </w:p>
        </w:tc>
        <w:tc>
          <w:tcPr>
            <w:tcW w:w="4622" w:type="dxa"/>
            <w:tcBorders>
              <w:top w:val="nil"/>
              <w:left w:val="nil"/>
              <w:bottom w:val="nil"/>
              <w:right w:val="nil"/>
            </w:tcBorders>
          </w:tcPr>
          <w:p w14:paraId="460ABA13" w14:textId="77777777" w:rsidR="00CE7613" w:rsidRPr="00241923" w:rsidRDefault="00CE7613" w:rsidP="00241923">
            <w:pPr>
              <w:jc w:val="center"/>
              <w:rPr>
                <w:rFonts w:ascii="Times New Roman" w:hAnsi="Times New Roman" w:cs="Times New Roman"/>
                <w:sz w:val="24"/>
                <w:szCs w:val="24"/>
              </w:rPr>
            </w:pPr>
          </w:p>
        </w:tc>
      </w:tr>
      <w:tr w:rsidR="00CE7613" w:rsidRPr="00241923" w14:paraId="5F7F6091" w14:textId="77777777" w:rsidTr="007E02C6">
        <w:trPr>
          <w:jc w:val="center"/>
        </w:trPr>
        <w:tc>
          <w:tcPr>
            <w:tcW w:w="4622" w:type="dxa"/>
            <w:tcBorders>
              <w:top w:val="nil"/>
              <w:left w:val="nil"/>
              <w:bottom w:val="nil"/>
              <w:right w:val="nil"/>
            </w:tcBorders>
          </w:tcPr>
          <w:p w14:paraId="71357F27" w14:textId="77777777" w:rsidR="00CE7613" w:rsidRPr="00241923" w:rsidRDefault="00CE7613" w:rsidP="00241923">
            <w:pPr>
              <w:jc w:val="center"/>
              <w:rPr>
                <w:rFonts w:ascii="Times New Roman" w:hAnsi="Times New Roman" w:cs="Times New Roman"/>
                <w:sz w:val="24"/>
                <w:szCs w:val="24"/>
              </w:rPr>
            </w:pPr>
          </w:p>
        </w:tc>
        <w:tc>
          <w:tcPr>
            <w:tcW w:w="4622" w:type="dxa"/>
            <w:tcBorders>
              <w:top w:val="nil"/>
              <w:left w:val="nil"/>
              <w:bottom w:val="nil"/>
              <w:right w:val="nil"/>
            </w:tcBorders>
          </w:tcPr>
          <w:p w14:paraId="2C5BF980" w14:textId="77777777" w:rsidR="00CE7613" w:rsidRPr="00241923" w:rsidRDefault="00CE7613" w:rsidP="00241923">
            <w:pPr>
              <w:jc w:val="center"/>
              <w:rPr>
                <w:rFonts w:ascii="Times New Roman" w:hAnsi="Times New Roman" w:cs="Times New Roman"/>
                <w:sz w:val="24"/>
                <w:szCs w:val="24"/>
              </w:rPr>
            </w:pPr>
          </w:p>
        </w:tc>
      </w:tr>
    </w:tbl>
    <w:p w14:paraId="6026C0D8" w14:textId="77777777" w:rsidR="00664E1D" w:rsidRPr="00241923" w:rsidRDefault="00664E1D" w:rsidP="00241923">
      <w:pPr>
        <w:spacing w:line="240" w:lineRule="auto"/>
        <w:jc w:val="both"/>
        <w:rPr>
          <w:rFonts w:ascii="Times New Roman" w:hAnsi="Times New Roman" w:cs="Times New Roman"/>
          <w:sz w:val="24"/>
          <w:szCs w:val="24"/>
        </w:rPr>
      </w:pPr>
    </w:p>
    <w:sectPr w:rsidR="00664E1D" w:rsidRPr="00241923" w:rsidSect="00B77D0F">
      <w:headerReference w:type="even" r:id="rId12"/>
      <w:headerReference w:type="default" r:id="rId13"/>
      <w:footerReference w:type="default" r:id="rId14"/>
      <w:headerReference w:type="first" r:id="rId15"/>
      <w:pgSz w:w="11906" w:h="16838"/>
      <w:pgMar w:top="2552" w:right="1274" w:bottom="1417" w:left="1417"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4B45B" w14:textId="77777777" w:rsidR="00CC0129" w:rsidRDefault="00CC0129" w:rsidP="00890280">
      <w:pPr>
        <w:spacing w:after="0" w:line="240" w:lineRule="auto"/>
      </w:pPr>
      <w:r>
        <w:separator/>
      </w:r>
    </w:p>
  </w:endnote>
  <w:endnote w:type="continuationSeparator" w:id="0">
    <w:p w14:paraId="1BBD3512" w14:textId="77777777" w:rsidR="00CC0129" w:rsidRDefault="00CC0129" w:rsidP="0089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134618"/>
      <w:docPartObj>
        <w:docPartGallery w:val="Page Numbers (Bottom of Page)"/>
        <w:docPartUnique/>
      </w:docPartObj>
    </w:sdtPr>
    <w:sdtEndPr/>
    <w:sdtContent>
      <w:p w14:paraId="1D6D652A" w14:textId="7DB3FFE5" w:rsidR="007E02C6" w:rsidRDefault="007E02C6">
        <w:pPr>
          <w:pStyle w:val="llb"/>
          <w:jc w:val="center"/>
        </w:pPr>
        <w:r>
          <w:fldChar w:fldCharType="begin"/>
        </w:r>
        <w:r>
          <w:instrText>PAGE   \* MERGEFORMAT</w:instrText>
        </w:r>
        <w:r>
          <w:fldChar w:fldCharType="separate"/>
        </w:r>
        <w:r>
          <w:rPr>
            <w:noProof/>
          </w:rPr>
          <w:t>15</w:t>
        </w:r>
        <w:r>
          <w:fldChar w:fldCharType="end"/>
        </w:r>
      </w:p>
    </w:sdtContent>
  </w:sdt>
  <w:p w14:paraId="204F4DD8" w14:textId="616FC374" w:rsidR="007E02C6" w:rsidRDefault="00390EF9" w:rsidP="007E02C6">
    <w:pPr>
      <w:pStyle w:val="llb"/>
      <w:jc w:val="right"/>
    </w:pPr>
    <w:r>
      <w:rPr>
        <w:noProof/>
      </w:rPr>
      <w:drawing>
        <wp:inline distT="0" distB="0" distL="0" distR="0" wp14:anchorId="35048343" wp14:editId="1AA21A52">
          <wp:extent cx="1365250" cy="527997"/>
          <wp:effectExtent l="0" t="0" r="6350" b="571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m logo.png"/>
                  <pic:cNvPicPr/>
                </pic:nvPicPr>
                <pic:blipFill>
                  <a:blip r:embed="rId1">
                    <a:extLst>
                      <a:ext uri="{28A0092B-C50C-407E-A947-70E740481C1C}">
                        <a14:useLocalDpi xmlns:a14="http://schemas.microsoft.com/office/drawing/2010/main" val="0"/>
                      </a:ext>
                    </a:extLst>
                  </a:blip>
                  <a:stretch>
                    <a:fillRect/>
                  </a:stretch>
                </pic:blipFill>
                <pic:spPr>
                  <a:xfrm>
                    <a:off x="0" y="0"/>
                    <a:ext cx="1380869" cy="5340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6D2D" w14:textId="77777777" w:rsidR="00CC0129" w:rsidRDefault="00CC0129" w:rsidP="00890280">
      <w:pPr>
        <w:spacing w:after="0" w:line="240" w:lineRule="auto"/>
      </w:pPr>
      <w:r>
        <w:separator/>
      </w:r>
    </w:p>
  </w:footnote>
  <w:footnote w:type="continuationSeparator" w:id="0">
    <w:p w14:paraId="05D86028" w14:textId="77777777" w:rsidR="00CC0129" w:rsidRDefault="00CC0129" w:rsidP="0089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A066" w14:textId="012920FF" w:rsidR="007E02C6" w:rsidRDefault="00CC0129">
    <w:pPr>
      <w:pStyle w:val="lfej"/>
    </w:pPr>
    <w:r>
      <w:rPr>
        <w:noProof/>
      </w:rPr>
      <w:pict w14:anchorId="24D45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10344"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5F61" w14:textId="6162292E" w:rsidR="007E02C6" w:rsidRDefault="007E02C6" w:rsidP="00A33204">
    <w:pPr>
      <w:pStyle w:val="lfej"/>
      <w:ind w:left="-993"/>
    </w:pPr>
    <w:r>
      <w:rPr>
        <w:noProof/>
      </w:rPr>
      <w:drawing>
        <wp:inline distT="0" distB="0" distL="0" distR="0" wp14:anchorId="7E4C941F" wp14:editId="1FC8CEE6">
          <wp:extent cx="2301240" cy="1055081"/>
          <wp:effectExtent l="0" t="0" r="3810" b="0"/>
          <wp:docPr id="195" name="Kép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7090" t="28925" r="16270" b="41210"/>
                  <a:stretch/>
                </pic:blipFill>
                <pic:spPr bwMode="auto">
                  <a:xfrm>
                    <a:off x="0" y="0"/>
                    <a:ext cx="2312860" cy="1060409"/>
                  </a:xfrm>
                  <a:prstGeom prst="rect">
                    <a:avLst/>
                  </a:prstGeom>
                  <a:ln>
                    <a:noFill/>
                  </a:ln>
                  <a:extLst>
                    <a:ext uri="{53640926-AAD7-44D8-BBD7-CCE9431645EC}">
                      <a14:shadowObscured xmlns:a14="http://schemas.microsoft.com/office/drawing/2010/main"/>
                    </a:ext>
                  </a:extLst>
                </pic:spPr>
              </pic:pic>
            </a:graphicData>
          </a:graphic>
        </wp:inline>
      </w:drawing>
    </w:r>
    <w:r w:rsidR="00CC0129">
      <w:rPr>
        <w:noProof/>
      </w:rPr>
      <w:pict w14:anchorId="29D24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10345" o:spid="_x0000_s2051"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9CBF" w14:textId="502987EC" w:rsidR="007E02C6" w:rsidRDefault="00CC0129">
    <w:pPr>
      <w:pStyle w:val="lfej"/>
    </w:pPr>
    <w:r>
      <w:rPr>
        <w:noProof/>
      </w:rPr>
      <w:pict w14:anchorId="5C3DF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10343"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6E2"/>
    <w:multiLevelType w:val="multilevel"/>
    <w:tmpl w:val="79924970"/>
    <w:lvl w:ilvl="0">
      <w:start w:val="1"/>
      <w:numFmt w:val="decimal"/>
      <w:pStyle w:val="Cmsor1"/>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6AC1442"/>
    <w:multiLevelType w:val="hybridMultilevel"/>
    <w:tmpl w:val="AB6E477C"/>
    <w:lvl w:ilvl="0" w:tplc="5CFA4CD6">
      <w:numFmt w:val="bullet"/>
      <w:lvlText w:val="-"/>
      <w:lvlJc w:val="left"/>
      <w:pPr>
        <w:ind w:left="1428" w:hanging="360"/>
      </w:pPr>
      <w:rPr>
        <w:rFonts w:ascii="Times New Roman" w:eastAsiaTheme="minorHAnsi" w:hAnsi="Times New Roman" w:cs="Times New Roman"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cs="Wingdings" w:hint="default"/>
      </w:rPr>
    </w:lvl>
    <w:lvl w:ilvl="3" w:tplc="040E0001" w:tentative="1">
      <w:start w:val="1"/>
      <w:numFmt w:val="bullet"/>
      <w:lvlText w:val=""/>
      <w:lvlJc w:val="left"/>
      <w:pPr>
        <w:ind w:left="3588" w:hanging="360"/>
      </w:pPr>
      <w:rPr>
        <w:rFonts w:ascii="Symbol" w:hAnsi="Symbol" w:cs="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cs="Wingdings" w:hint="default"/>
      </w:rPr>
    </w:lvl>
    <w:lvl w:ilvl="6" w:tplc="040E0001" w:tentative="1">
      <w:start w:val="1"/>
      <w:numFmt w:val="bullet"/>
      <w:lvlText w:val=""/>
      <w:lvlJc w:val="left"/>
      <w:pPr>
        <w:ind w:left="5748" w:hanging="360"/>
      </w:pPr>
      <w:rPr>
        <w:rFonts w:ascii="Symbol" w:hAnsi="Symbol" w:cs="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cs="Wingdings" w:hint="default"/>
      </w:rPr>
    </w:lvl>
  </w:abstractNum>
  <w:abstractNum w:abstractNumId="2" w15:restartNumberingAfterBreak="0">
    <w:nsid w:val="07C53029"/>
    <w:multiLevelType w:val="multilevel"/>
    <w:tmpl w:val="83AAAE76"/>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B48034C"/>
    <w:multiLevelType w:val="hybridMultilevel"/>
    <w:tmpl w:val="61ACA23C"/>
    <w:lvl w:ilvl="0" w:tplc="5CFA4CD6">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EA3E11"/>
    <w:multiLevelType w:val="hybridMultilevel"/>
    <w:tmpl w:val="8838637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5355C8"/>
    <w:multiLevelType w:val="hybridMultilevel"/>
    <w:tmpl w:val="60F8923C"/>
    <w:lvl w:ilvl="0" w:tplc="DB5ABF3A">
      <w:numFmt w:val="bullet"/>
      <w:lvlText w:val="-"/>
      <w:lvlJc w:val="left"/>
      <w:pPr>
        <w:ind w:left="1429" w:hanging="360"/>
      </w:pPr>
      <w:rPr>
        <w:rFonts w:ascii="Calibri" w:eastAsiaTheme="minorHAnsi" w:hAnsi="Calibri" w:cs="Calibri"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1A4A3289"/>
    <w:multiLevelType w:val="hybridMultilevel"/>
    <w:tmpl w:val="395842EE"/>
    <w:lvl w:ilvl="0" w:tplc="040E0001">
      <w:start w:val="1"/>
      <w:numFmt w:val="bullet"/>
      <w:lvlText w:val=""/>
      <w:lvlJc w:val="left"/>
      <w:pPr>
        <w:ind w:left="1428" w:hanging="360"/>
      </w:pPr>
      <w:rPr>
        <w:rFonts w:ascii="Symbol" w:hAnsi="Symbol" w:cs="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cs="Wingdings" w:hint="default"/>
      </w:rPr>
    </w:lvl>
    <w:lvl w:ilvl="3" w:tplc="040E0001" w:tentative="1">
      <w:start w:val="1"/>
      <w:numFmt w:val="bullet"/>
      <w:lvlText w:val=""/>
      <w:lvlJc w:val="left"/>
      <w:pPr>
        <w:ind w:left="3588" w:hanging="360"/>
      </w:pPr>
      <w:rPr>
        <w:rFonts w:ascii="Symbol" w:hAnsi="Symbol" w:cs="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cs="Wingdings" w:hint="default"/>
      </w:rPr>
    </w:lvl>
    <w:lvl w:ilvl="6" w:tplc="040E0001" w:tentative="1">
      <w:start w:val="1"/>
      <w:numFmt w:val="bullet"/>
      <w:lvlText w:val=""/>
      <w:lvlJc w:val="left"/>
      <w:pPr>
        <w:ind w:left="5748" w:hanging="360"/>
      </w:pPr>
      <w:rPr>
        <w:rFonts w:ascii="Symbol" w:hAnsi="Symbol" w:cs="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cs="Wingdings" w:hint="default"/>
      </w:rPr>
    </w:lvl>
  </w:abstractNum>
  <w:abstractNum w:abstractNumId="7" w15:restartNumberingAfterBreak="0">
    <w:nsid w:val="1D5A411B"/>
    <w:multiLevelType w:val="hybridMultilevel"/>
    <w:tmpl w:val="069E20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0E93FAE"/>
    <w:multiLevelType w:val="multilevel"/>
    <w:tmpl w:val="354E56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5D80701"/>
    <w:multiLevelType w:val="multilevel"/>
    <w:tmpl w:val="C526C8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987CF1"/>
    <w:multiLevelType w:val="hybridMultilevel"/>
    <w:tmpl w:val="4F36492A"/>
    <w:lvl w:ilvl="0" w:tplc="B05A02E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7712EF"/>
    <w:multiLevelType w:val="hybridMultilevel"/>
    <w:tmpl w:val="2856D6FC"/>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cs="Wingdings" w:hint="default"/>
      </w:rPr>
    </w:lvl>
    <w:lvl w:ilvl="3" w:tplc="040E0001" w:tentative="1">
      <w:start w:val="1"/>
      <w:numFmt w:val="bullet"/>
      <w:lvlText w:val=""/>
      <w:lvlJc w:val="left"/>
      <w:pPr>
        <w:ind w:left="3228" w:hanging="360"/>
      </w:pPr>
      <w:rPr>
        <w:rFonts w:ascii="Symbol" w:hAnsi="Symbol" w:cs="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cs="Wingdings" w:hint="default"/>
      </w:rPr>
    </w:lvl>
    <w:lvl w:ilvl="6" w:tplc="040E0001" w:tentative="1">
      <w:start w:val="1"/>
      <w:numFmt w:val="bullet"/>
      <w:lvlText w:val=""/>
      <w:lvlJc w:val="left"/>
      <w:pPr>
        <w:ind w:left="5388" w:hanging="360"/>
      </w:pPr>
      <w:rPr>
        <w:rFonts w:ascii="Symbol" w:hAnsi="Symbol" w:cs="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cs="Wingdings" w:hint="default"/>
      </w:rPr>
    </w:lvl>
  </w:abstractNum>
  <w:abstractNum w:abstractNumId="12" w15:restartNumberingAfterBreak="0">
    <w:nsid w:val="48CD2345"/>
    <w:multiLevelType w:val="hybridMultilevel"/>
    <w:tmpl w:val="0966F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A003729"/>
    <w:multiLevelType w:val="hybridMultilevel"/>
    <w:tmpl w:val="E3A00B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CD41E28"/>
    <w:multiLevelType w:val="hybridMultilevel"/>
    <w:tmpl w:val="5126955E"/>
    <w:lvl w:ilvl="0" w:tplc="75DC0FCC">
      <w:start w:val="2019"/>
      <w:numFmt w:val="bullet"/>
      <w:lvlText w:val="-"/>
      <w:lvlJc w:val="left"/>
      <w:pPr>
        <w:ind w:left="720" w:hanging="360"/>
      </w:pPr>
      <w:rPr>
        <w:rFonts w:ascii="Times New Roman" w:eastAsiaTheme="minorHAnsi" w:hAnsi="Times New Roman" w:cs="Times New Roman" w:hint="default"/>
        <w:b/>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E9439CE"/>
    <w:multiLevelType w:val="multilevel"/>
    <w:tmpl w:val="34E0D970"/>
    <w:lvl w:ilvl="0">
      <w:start w:val="1"/>
      <w:numFmt w:val="decimal"/>
      <w:lvlText w:val="%1."/>
      <w:lvlJc w:val="left"/>
      <w:pPr>
        <w:ind w:left="786" w:hanging="360"/>
      </w:pPr>
      <w:rPr>
        <w:rFonts w:ascii="Times New Roman" w:hAnsi="Times New Roman" w:cs="Times New Roman" w:hint="default"/>
        <w:b/>
        <w:bCs/>
        <w:color w:val="00000A"/>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decimal"/>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1015004"/>
    <w:multiLevelType w:val="hybridMultilevel"/>
    <w:tmpl w:val="24E25150"/>
    <w:lvl w:ilvl="0" w:tplc="5CFA4CD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7580E81"/>
    <w:multiLevelType w:val="multilevel"/>
    <w:tmpl w:val="354E56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7907152"/>
    <w:multiLevelType w:val="hybridMultilevel"/>
    <w:tmpl w:val="51407778"/>
    <w:lvl w:ilvl="0" w:tplc="33D4DE24">
      <w:start w:val="1"/>
      <w:numFmt w:val="decimal"/>
      <w:pStyle w:val="Cmsor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7C562F5"/>
    <w:multiLevelType w:val="hybridMultilevel"/>
    <w:tmpl w:val="8D3EF0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9AE39B7"/>
    <w:multiLevelType w:val="hybridMultilevel"/>
    <w:tmpl w:val="8B1C41B0"/>
    <w:lvl w:ilvl="0" w:tplc="9140F040">
      <w:start w:val="15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E8D1646"/>
    <w:multiLevelType w:val="hybridMultilevel"/>
    <w:tmpl w:val="DF0C516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5FAE54C4"/>
    <w:multiLevelType w:val="multilevel"/>
    <w:tmpl w:val="355EB4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5164B61"/>
    <w:multiLevelType w:val="hybridMultilevel"/>
    <w:tmpl w:val="ECBA47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CFC25A4"/>
    <w:multiLevelType w:val="multilevel"/>
    <w:tmpl w:val="76C02C00"/>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E060C87"/>
    <w:multiLevelType w:val="multilevel"/>
    <w:tmpl w:val="8F8EC586"/>
    <w:lvl w:ilvl="0">
      <w:numFmt w:val="bullet"/>
      <w:lvlText w:val="-"/>
      <w:lvlJc w:val="left"/>
      <w:pPr>
        <w:ind w:left="1080" w:hanging="360"/>
      </w:pPr>
      <w:rPr>
        <w:rFonts w:ascii="Calibri" w:eastAsiaTheme="minorHAnsi" w:hAnsi="Calibri" w:cs="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10"/>
  </w:num>
  <w:num w:numId="3">
    <w:abstractNumId w:val="11"/>
  </w:num>
  <w:num w:numId="4">
    <w:abstractNumId w:val="4"/>
  </w:num>
  <w:num w:numId="5">
    <w:abstractNumId w:val="3"/>
  </w:num>
  <w:num w:numId="6">
    <w:abstractNumId w:val="6"/>
  </w:num>
  <w:num w:numId="7">
    <w:abstractNumId w:val="1"/>
  </w:num>
  <w:num w:numId="8">
    <w:abstractNumId w:val="20"/>
  </w:num>
  <w:num w:numId="9">
    <w:abstractNumId w:val="23"/>
  </w:num>
  <w:num w:numId="10">
    <w:abstractNumId w:val="15"/>
  </w:num>
  <w:num w:numId="11">
    <w:abstractNumId w:val="9"/>
  </w:num>
  <w:num w:numId="12">
    <w:abstractNumId w:val="21"/>
  </w:num>
  <w:num w:numId="13">
    <w:abstractNumId w:val="8"/>
  </w:num>
  <w:num w:numId="14">
    <w:abstractNumId w:val="17"/>
  </w:num>
  <w:num w:numId="15">
    <w:abstractNumId w:val="24"/>
  </w:num>
  <w:num w:numId="16">
    <w:abstractNumId w:val="19"/>
  </w:num>
  <w:num w:numId="17">
    <w:abstractNumId w:val="14"/>
  </w:num>
  <w:num w:numId="18">
    <w:abstractNumId w:val="13"/>
  </w:num>
  <w:num w:numId="19">
    <w:abstractNumId w:val="0"/>
  </w:num>
  <w:num w:numId="20">
    <w:abstractNumId w:val="7"/>
  </w:num>
  <w:num w:numId="21">
    <w:abstractNumId w:val="18"/>
  </w:num>
  <w:num w:numId="22">
    <w:abstractNumId w:val="18"/>
  </w:num>
  <w:num w:numId="23">
    <w:abstractNumId w:val="18"/>
  </w:num>
  <w:num w:numId="24">
    <w:abstractNumId w:val="12"/>
  </w:num>
  <w:num w:numId="25">
    <w:abstractNumId w:val="5"/>
  </w:num>
  <w:num w:numId="26">
    <w:abstractNumId w:val="22"/>
  </w:num>
  <w:num w:numId="27">
    <w:abstractNumId w:val="25"/>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EE"/>
    <w:rsid w:val="0000497D"/>
    <w:rsid w:val="00011030"/>
    <w:rsid w:val="00016F6A"/>
    <w:rsid w:val="000210E0"/>
    <w:rsid w:val="00043FBD"/>
    <w:rsid w:val="00046018"/>
    <w:rsid w:val="00046A7C"/>
    <w:rsid w:val="00061548"/>
    <w:rsid w:val="000B23DB"/>
    <w:rsid w:val="000C5D2F"/>
    <w:rsid w:val="000E774D"/>
    <w:rsid w:val="001139EB"/>
    <w:rsid w:val="00115214"/>
    <w:rsid w:val="00123B38"/>
    <w:rsid w:val="0013406C"/>
    <w:rsid w:val="00142A53"/>
    <w:rsid w:val="00195806"/>
    <w:rsid w:val="001A4604"/>
    <w:rsid w:val="001C6AB7"/>
    <w:rsid w:val="001C6E40"/>
    <w:rsid w:val="001D0CE2"/>
    <w:rsid w:val="00210B8C"/>
    <w:rsid w:val="002168F0"/>
    <w:rsid w:val="00241923"/>
    <w:rsid w:val="0025553E"/>
    <w:rsid w:val="00284B28"/>
    <w:rsid w:val="002B6E49"/>
    <w:rsid w:val="002B6EA3"/>
    <w:rsid w:val="0033491C"/>
    <w:rsid w:val="003839DC"/>
    <w:rsid w:val="003842D5"/>
    <w:rsid w:val="00384F82"/>
    <w:rsid w:val="003863CD"/>
    <w:rsid w:val="00390EF9"/>
    <w:rsid w:val="003D0E45"/>
    <w:rsid w:val="00413B95"/>
    <w:rsid w:val="004148AA"/>
    <w:rsid w:val="00426CCA"/>
    <w:rsid w:val="00455DFC"/>
    <w:rsid w:val="0045751A"/>
    <w:rsid w:val="004A6F05"/>
    <w:rsid w:val="004B0D6C"/>
    <w:rsid w:val="004B5D00"/>
    <w:rsid w:val="004C5793"/>
    <w:rsid w:val="004D4DA7"/>
    <w:rsid w:val="004E3F35"/>
    <w:rsid w:val="004E3FC1"/>
    <w:rsid w:val="0050593B"/>
    <w:rsid w:val="00517472"/>
    <w:rsid w:val="00527899"/>
    <w:rsid w:val="00533120"/>
    <w:rsid w:val="00545417"/>
    <w:rsid w:val="00547216"/>
    <w:rsid w:val="00565AEE"/>
    <w:rsid w:val="00575173"/>
    <w:rsid w:val="00595BE5"/>
    <w:rsid w:val="00596C06"/>
    <w:rsid w:val="005B1DDF"/>
    <w:rsid w:val="005C615C"/>
    <w:rsid w:val="005D034E"/>
    <w:rsid w:val="005D35FC"/>
    <w:rsid w:val="005D6344"/>
    <w:rsid w:val="005E2FE3"/>
    <w:rsid w:val="005F4C4E"/>
    <w:rsid w:val="00630819"/>
    <w:rsid w:val="00664E1D"/>
    <w:rsid w:val="006B62C7"/>
    <w:rsid w:val="006C2783"/>
    <w:rsid w:val="006F0C49"/>
    <w:rsid w:val="00700FC5"/>
    <w:rsid w:val="007374EA"/>
    <w:rsid w:val="007429EB"/>
    <w:rsid w:val="007501AB"/>
    <w:rsid w:val="0077032E"/>
    <w:rsid w:val="0077779B"/>
    <w:rsid w:val="00787F82"/>
    <w:rsid w:val="007948DF"/>
    <w:rsid w:val="007A63FC"/>
    <w:rsid w:val="007E0084"/>
    <w:rsid w:val="007E02C6"/>
    <w:rsid w:val="007F67B7"/>
    <w:rsid w:val="00821347"/>
    <w:rsid w:val="00840FEF"/>
    <w:rsid w:val="00841FF9"/>
    <w:rsid w:val="008706A8"/>
    <w:rsid w:val="00870C40"/>
    <w:rsid w:val="008736D7"/>
    <w:rsid w:val="0088693A"/>
    <w:rsid w:val="00890280"/>
    <w:rsid w:val="008A3CE0"/>
    <w:rsid w:val="008B5930"/>
    <w:rsid w:val="008D6488"/>
    <w:rsid w:val="008E42D4"/>
    <w:rsid w:val="008F47DA"/>
    <w:rsid w:val="00914125"/>
    <w:rsid w:val="00934541"/>
    <w:rsid w:val="009D5951"/>
    <w:rsid w:val="009F435C"/>
    <w:rsid w:val="00A0005A"/>
    <w:rsid w:val="00A33204"/>
    <w:rsid w:val="00A36603"/>
    <w:rsid w:val="00A67819"/>
    <w:rsid w:val="00A85895"/>
    <w:rsid w:val="00A87769"/>
    <w:rsid w:val="00A95F93"/>
    <w:rsid w:val="00AC53A8"/>
    <w:rsid w:val="00AD3930"/>
    <w:rsid w:val="00AF610C"/>
    <w:rsid w:val="00AF69C6"/>
    <w:rsid w:val="00B263B7"/>
    <w:rsid w:val="00B3585A"/>
    <w:rsid w:val="00B63E40"/>
    <w:rsid w:val="00B77D0F"/>
    <w:rsid w:val="00B84F0C"/>
    <w:rsid w:val="00B97752"/>
    <w:rsid w:val="00BA544C"/>
    <w:rsid w:val="00BC29A5"/>
    <w:rsid w:val="00BE0F33"/>
    <w:rsid w:val="00BE6A30"/>
    <w:rsid w:val="00BF1E6C"/>
    <w:rsid w:val="00BF5D47"/>
    <w:rsid w:val="00C33C0D"/>
    <w:rsid w:val="00C44AC2"/>
    <w:rsid w:val="00C54C9C"/>
    <w:rsid w:val="00C60E7F"/>
    <w:rsid w:val="00C60E82"/>
    <w:rsid w:val="00C62A73"/>
    <w:rsid w:val="00C735B1"/>
    <w:rsid w:val="00C81E29"/>
    <w:rsid w:val="00CA5B97"/>
    <w:rsid w:val="00CB7E2F"/>
    <w:rsid w:val="00CC0129"/>
    <w:rsid w:val="00CC4AA2"/>
    <w:rsid w:val="00CC5C74"/>
    <w:rsid w:val="00CC5DA8"/>
    <w:rsid w:val="00CC73B5"/>
    <w:rsid w:val="00CE7613"/>
    <w:rsid w:val="00CF4E07"/>
    <w:rsid w:val="00D5784B"/>
    <w:rsid w:val="00D85C20"/>
    <w:rsid w:val="00D97A69"/>
    <w:rsid w:val="00DA4DEC"/>
    <w:rsid w:val="00DB6BE7"/>
    <w:rsid w:val="00DC7E7B"/>
    <w:rsid w:val="00DD4CCA"/>
    <w:rsid w:val="00DF5693"/>
    <w:rsid w:val="00E05FEF"/>
    <w:rsid w:val="00EB3C20"/>
    <w:rsid w:val="00ED78C1"/>
    <w:rsid w:val="00EE5A90"/>
    <w:rsid w:val="00F31F04"/>
    <w:rsid w:val="00F3685D"/>
    <w:rsid w:val="00F42276"/>
    <w:rsid w:val="00F545B9"/>
    <w:rsid w:val="00F57C0D"/>
    <w:rsid w:val="00F73C4D"/>
    <w:rsid w:val="00F74C4D"/>
    <w:rsid w:val="00F76CD4"/>
    <w:rsid w:val="00F772AE"/>
    <w:rsid w:val="00F801F1"/>
    <w:rsid w:val="00F87254"/>
    <w:rsid w:val="00FB012B"/>
    <w:rsid w:val="00FB0F2F"/>
    <w:rsid w:val="00FB519C"/>
    <w:rsid w:val="00FC202E"/>
    <w:rsid w:val="00FC60AA"/>
    <w:rsid w:val="00FC68B8"/>
    <w:rsid w:val="00FD7FB5"/>
    <w:rsid w:val="00FE19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37460E"/>
  <w15:docId w15:val="{8CFB10E7-DA64-4484-9DAB-1074BF81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CA5B97"/>
    <w:pPr>
      <w:keepNext/>
      <w:keepLines/>
      <w:numPr>
        <w:numId w:val="19"/>
      </w:numPr>
      <w:spacing w:before="240" w:after="0"/>
      <w:outlineLvl w:val="0"/>
    </w:pPr>
    <w:rPr>
      <w:rFonts w:ascii="Times New Roman" w:eastAsiaTheme="majorEastAsia" w:hAnsi="Times New Roman" w:cstheme="majorBidi"/>
      <w:b/>
      <w:sz w:val="24"/>
      <w:szCs w:val="32"/>
      <w:u w:val="single"/>
    </w:rPr>
  </w:style>
  <w:style w:type="paragraph" w:styleId="Cmsor2">
    <w:name w:val="heading 2"/>
    <w:basedOn w:val="Norml"/>
    <w:next w:val="Norml"/>
    <w:link w:val="Cmsor2Char"/>
    <w:uiPriority w:val="9"/>
    <w:unhideWhenUsed/>
    <w:qFormat/>
    <w:rsid w:val="00AF610C"/>
    <w:pPr>
      <w:keepNext/>
      <w:keepLines/>
      <w:numPr>
        <w:numId w:val="21"/>
      </w:numPr>
      <w:spacing w:before="40" w:after="0"/>
      <w:outlineLvl w:val="1"/>
    </w:pPr>
    <w:rPr>
      <w:rFonts w:ascii="Times New Roman" w:eastAsiaTheme="majorEastAsia" w:hAnsi="Times New Roman" w:cstheme="majorBidi"/>
      <w:b/>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Számozott lista 1,Welt L Char,Welt L,Bullet List,FooterText,numbered,Paragraphe de liste1,Bulletr List Paragraph,列出段落,列出段落1,Listeafsnit1,Parágrafo da Lista1,リスト段落1,Párrafo de lista1,Listaszerû bekezdés5,LISTA,Dot pt,No Spacing1,lista"/>
    <w:basedOn w:val="Norml"/>
    <w:link w:val="ListaszerbekezdsChar"/>
    <w:uiPriority w:val="34"/>
    <w:qFormat/>
    <w:rsid w:val="008F47DA"/>
    <w:pPr>
      <w:suppressAutoHyphens/>
      <w:spacing w:after="0" w:line="240" w:lineRule="auto"/>
      <w:ind w:left="720"/>
    </w:pPr>
    <w:rPr>
      <w:rFonts w:ascii="Calibri" w:eastAsia="Calibri" w:hAnsi="Calibri" w:cs="Calibri"/>
      <w:kern w:val="2"/>
      <w:sz w:val="24"/>
      <w:szCs w:val="20"/>
      <w:lang w:eastAsia="zh-CN"/>
    </w:rPr>
  </w:style>
  <w:style w:type="paragraph" w:customStyle="1" w:styleId="docdata">
    <w:name w:val="docdata"/>
    <w:aliases w:val="docy,v5,8868,bqiaagaaeeigaaag5gyaaapdiaaabesgaaaaaaaaaaaaaaaaaaaaaaaaaaaaaaaaaaaaaaaaaaaaaaaaaaaaaaaaaaaaaaaaaaaaaaaaaaaaaaaaaaaaaaaaaaaaaaaaaaaaaaaaaaaaaaaaaaaaaaaaaaaaaaaaaaaaaaaaaaaaaaaaaaaaaaaaaaaaaaaaaaaaaaaaaaaaaaaaaaaaaaaaaaaaaaaaaaaaaaaa"/>
    <w:basedOn w:val="Norml"/>
    <w:rsid w:val="00FB519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FB519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8D6488"/>
    <w:rPr>
      <w:color w:val="0563C1" w:themeColor="hyperlink"/>
      <w:u w:val="single"/>
    </w:rPr>
  </w:style>
  <w:style w:type="character" w:customStyle="1" w:styleId="Feloldatlanmegemlts1">
    <w:name w:val="Feloldatlan megemlítés1"/>
    <w:basedOn w:val="Bekezdsalapbettpusa"/>
    <w:uiPriority w:val="99"/>
    <w:semiHidden/>
    <w:unhideWhenUsed/>
    <w:rsid w:val="008D6488"/>
    <w:rPr>
      <w:color w:val="605E5C"/>
      <w:shd w:val="clear" w:color="auto" w:fill="E1DFDD"/>
    </w:rPr>
  </w:style>
  <w:style w:type="paragraph" w:styleId="Buborkszveg">
    <w:name w:val="Balloon Text"/>
    <w:basedOn w:val="Norml"/>
    <w:link w:val="BuborkszvegChar"/>
    <w:uiPriority w:val="99"/>
    <w:semiHidden/>
    <w:unhideWhenUsed/>
    <w:rsid w:val="0082134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21347"/>
    <w:rPr>
      <w:rFonts w:ascii="Segoe UI" w:hAnsi="Segoe UI" w:cs="Segoe UI"/>
      <w:sz w:val="18"/>
      <w:szCs w:val="18"/>
    </w:rPr>
  </w:style>
  <w:style w:type="character" w:styleId="Jegyzethivatkozs">
    <w:name w:val="annotation reference"/>
    <w:basedOn w:val="Bekezdsalapbettpusa"/>
    <w:uiPriority w:val="99"/>
    <w:semiHidden/>
    <w:unhideWhenUsed/>
    <w:rsid w:val="00BF5D47"/>
    <w:rPr>
      <w:sz w:val="16"/>
      <w:szCs w:val="16"/>
    </w:rPr>
  </w:style>
  <w:style w:type="paragraph" w:styleId="Jegyzetszveg">
    <w:name w:val="annotation text"/>
    <w:basedOn w:val="Norml"/>
    <w:link w:val="JegyzetszvegChar"/>
    <w:uiPriority w:val="99"/>
    <w:semiHidden/>
    <w:unhideWhenUsed/>
    <w:rsid w:val="00BF5D47"/>
    <w:pPr>
      <w:spacing w:line="240" w:lineRule="auto"/>
    </w:pPr>
    <w:rPr>
      <w:sz w:val="20"/>
      <w:szCs w:val="20"/>
    </w:rPr>
  </w:style>
  <w:style w:type="character" w:customStyle="1" w:styleId="JegyzetszvegChar">
    <w:name w:val="Jegyzetszöveg Char"/>
    <w:basedOn w:val="Bekezdsalapbettpusa"/>
    <w:link w:val="Jegyzetszveg"/>
    <w:uiPriority w:val="99"/>
    <w:semiHidden/>
    <w:rsid w:val="00BF5D47"/>
    <w:rPr>
      <w:sz w:val="20"/>
      <w:szCs w:val="20"/>
    </w:rPr>
  </w:style>
  <w:style w:type="paragraph" w:styleId="Megjegyzstrgya">
    <w:name w:val="annotation subject"/>
    <w:basedOn w:val="Jegyzetszveg"/>
    <w:next w:val="Jegyzetszveg"/>
    <w:link w:val="MegjegyzstrgyaChar"/>
    <w:uiPriority w:val="99"/>
    <w:semiHidden/>
    <w:unhideWhenUsed/>
    <w:rsid w:val="00BF5D47"/>
    <w:rPr>
      <w:b/>
      <w:bCs/>
    </w:rPr>
  </w:style>
  <w:style w:type="character" w:customStyle="1" w:styleId="MegjegyzstrgyaChar">
    <w:name w:val="Megjegyzés tárgya Char"/>
    <w:basedOn w:val="JegyzetszvegChar"/>
    <w:link w:val="Megjegyzstrgya"/>
    <w:uiPriority w:val="99"/>
    <w:semiHidden/>
    <w:rsid w:val="00BF5D47"/>
    <w:rPr>
      <w:b/>
      <w:bCs/>
      <w:sz w:val="20"/>
      <w:szCs w:val="20"/>
    </w:rPr>
  </w:style>
  <w:style w:type="paragraph" w:styleId="Vltozat">
    <w:name w:val="Revision"/>
    <w:hidden/>
    <w:uiPriority w:val="99"/>
    <w:semiHidden/>
    <w:rsid w:val="007A63FC"/>
    <w:pPr>
      <w:spacing w:after="0" w:line="240" w:lineRule="auto"/>
    </w:pPr>
  </w:style>
  <w:style w:type="paragraph" w:styleId="lfej">
    <w:name w:val="header"/>
    <w:basedOn w:val="Norml"/>
    <w:link w:val="lfejChar"/>
    <w:uiPriority w:val="99"/>
    <w:unhideWhenUsed/>
    <w:rsid w:val="00890280"/>
    <w:pPr>
      <w:tabs>
        <w:tab w:val="center" w:pos="4536"/>
        <w:tab w:val="right" w:pos="9072"/>
      </w:tabs>
      <w:spacing w:after="0" w:line="240" w:lineRule="auto"/>
    </w:pPr>
  </w:style>
  <w:style w:type="character" w:customStyle="1" w:styleId="lfejChar">
    <w:name w:val="Élőfej Char"/>
    <w:basedOn w:val="Bekezdsalapbettpusa"/>
    <w:link w:val="lfej"/>
    <w:uiPriority w:val="99"/>
    <w:rsid w:val="00890280"/>
  </w:style>
  <w:style w:type="paragraph" w:styleId="llb">
    <w:name w:val="footer"/>
    <w:basedOn w:val="Norml"/>
    <w:link w:val="llbChar"/>
    <w:uiPriority w:val="99"/>
    <w:unhideWhenUsed/>
    <w:rsid w:val="00890280"/>
    <w:pPr>
      <w:tabs>
        <w:tab w:val="center" w:pos="4536"/>
        <w:tab w:val="right" w:pos="9072"/>
      </w:tabs>
      <w:spacing w:after="0" w:line="240" w:lineRule="auto"/>
    </w:pPr>
  </w:style>
  <w:style w:type="character" w:customStyle="1" w:styleId="llbChar">
    <w:name w:val="Élőláb Char"/>
    <w:basedOn w:val="Bekezdsalapbettpusa"/>
    <w:link w:val="llb"/>
    <w:uiPriority w:val="99"/>
    <w:rsid w:val="00890280"/>
  </w:style>
  <w:style w:type="character" w:customStyle="1" w:styleId="ListaszerbekezdsChar">
    <w:name w:val="Listaszerű bekezdés Char"/>
    <w:aliases w:val="Számozott lista 1 Char,Welt L Char Char,Welt L Char1,Bullet List Char,FooterText Char,numbered Char,Paragraphe de liste1 Char,Bulletr List Paragraph Char,列出段落 Char,列出段落1 Char,Listeafsnit1 Char,Parágrafo da Lista1 Char,LISTA Char"/>
    <w:link w:val="Listaszerbekezds"/>
    <w:uiPriority w:val="99"/>
    <w:locked/>
    <w:rsid w:val="00CE7613"/>
    <w:rPr>
      <w:rFonts w:ascii="Calibri" w:eastAsia="Calibri" w:hAnsi="Calibri" w:cs="Calibri"/>
      <w:kern w:val="2"/>
      <w:sz w:val="24"/>
      <w:szCs w:val="20"/>
      <w:lang w:eastAsia="zh-CN"/>
    </w:rPr>
  </w:style>
  <w:style w:type="paragraph" w:customStyle="1" w:styleId="Default">
    <w:name w:val="Default"/>
    <w:uiPriority w:val="99"/>
    <w:rsid w:val="00CE7613"/>
    <w:pPr>
      <w:spacing w:after="0" w:line="240" w:lineRule="auto"/>
    </w:pPr>
    <w:rPr>
      <w:rFonts w:ascii="Arial" w:eastAsia="Calibri" w:hAnsi="Arial" w:cs="Arial"/>
      <w:color w:val="000000"/>
      <w:sz w:val="24"/>
      <w:szCs w:val="24"/>
      <w:lang w:eastAsia="hu-HU"/>
    </w:rPr>
  </w:style>
  <w:style w:type="table" w:styleId="Rcsostblzat">
    <w:name w:val="Table Grid"/>
    <w:basedOn w:val="Normltblzat"/>
    <w:uiPriority w:val="39"/>
    <w:rsid w:val="0051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CA5B97"/>
    <w:rPr>
      <w:rFonts w:ascii="Times New Roman" w:eastAsiaTheme="majorEastAsia" w:hAnsi="Times New Roman" w:cstheme="majorBidi"/>
      <w:b/>
      <w:sz w:val="24"/>
      <w:szCs w:val="32"/>
      <w:u w:val="single"/>
    </w:rPr>
  </w:style>
  <w:style w:type="paragraph" w:styleId="Tartalomjegyzkcmsora">
    <w:name w:val="TOC Heading"/>
    <w:basedOn w:val="Cmsor1"/>
    <w:next w:val="Norml"/>
    <w:uiPriority w:val="39"/>
    <w:unhideWhenUsed/>
    <w:qFormat/>
    <w:rsid w:val="007E02C6"/>
    <w:pPr>
      <w:numPr>
        <w:numId w:val="0"/>
      </w:numPr>
      <w:outlineLvl w:val="9"/>
    </w:pPr>
    <w:rPr>
      <w:rFonts w:asciiTheme="majorHAnsi" w:hAnsiTheme="majorHAnsi"/>
      <w:b w:val="0"/>
      <w:color w:val="2F5496" w:themeColor="accent1" w:themeShade="BF"/>
      <w:sz w:val="32"/>
      <w:u w:val="none"/>
      <w:lang w:eastAsia="hu-HU"/>
    </w:rPr>
  </w:style>
  <w:style w:type="paragraph" w:styleId="TJ1">
    <w:name w:val="toc 1"/>
    <w:basedOn w:val="Norml"/>
    <w:next w:val="Norml"/>
    <w:autoRedefine/>
    <w:uiPriority w:val="39"/>
    <w:unhideWhenUsed/>
    <w:rsid w:val="007E02C6"/>
    <w:pPr>
      <w:spacing w:after="100"/>
    </w:pPr>
  </w:style>
  <w:style w:type="paragraph" w:styleId="TJ2">
    <w:name w:val="toc 2"/>
    <w:basedOn w:val="Norml"/>
    <w:next w:val="Norml"/>
    <w:autoRedefine/>
    <w:uiPriority w:val="39"/>
    <w:unhideWhenUsed/>
    <w:rsid w:val="007E02C6"/>
    <w:pPr>
      <w:spacing w:after="100"/>
      <w:ind w:left="220"/>
    </w:pPr>
  </w:style>
  <w:style w:type="character" w:customStyle="1" w:styleId="Cmsor2Char">
    <w:name w:val="Címsor 2 Char"/>
    <w:basedOn w:val="Bekezdsalapbettpusa"/>
    <w:link w:val="Cmsor2"/>
    <w:uiPriority w:val="9"/>
    <w:rsid w:val="00AF610C"/>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2569">
      <w:bodyDiv w:val="1"/>
      <w:marLeft w:val="0"/>
      <w:marRight w:val="0"/>
      <w:marTop w:val="0"/>
      <w:marBottom w:val="0"/>
      <w:divBdr>
        <w:top w:val="none" w:sz="0" w:space="0" w:color="auto"/>
        <w:left w:val="none" w:sz="0" w:space="0" w:color="auto"/>
        <w:bottom w:val="none" w:sz="0" w:space="0" w:color="auto"/>
        <w:right w:val="none" w:sz="0" w:space="0" w:color="auto"/>
      </w:divBdr>
    </w:div>
    <w:div w:id="442040828">
      <w:bodyDiv w:val="1"/>
      <w:marLeft w:val="0"/>
      <w:marRight w:val="0"/>
      <w:marTop w:val="0"/>
      <w:marBottom w:val="0"/>
      <w:divBdr>
        <w:top w:val="none" w:sz="0" w:space="0" w:color="auto"/>
        <w:left w:val="none" w:sz="0" w:space="0" w:color="auto"/>
        <w:bottom w:val="none" w:sz="0" w:space="0" w:color="auto"/>
        <w:right w:val="none" w:sz="0" w:space="0" w:color="auto"/>
      </w:divBdr>
    </w:div>
    <w:div w:id="19741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ldbusz@neum.h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eum.hu/project.html" TargetMode="External"/><Relationship Id="rId4" Type="http://schemas.openxmlformats.org/officeDocument/2006/relationships/settings" Target="settings.xml"/><Relationship Id="rId9" Type="http://schemas.openxmlformats.org/officeDocument/2006/relationships/hyperlink" Target="mailto:zoldbusz@neum.h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88B5-CE18-4F3A-9EB5-94B74C86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4292</Words>
  <Characters>29621</Characters>
  <Application>Microsoft Office Word</Application>
  <DocSecurity>0</DocSecurity>
  <Lines>246</Lines>
  <Paragraphs>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Szarvas Lili</dc:creator>
  <cp:lastModifiedBy>Szarvas Lili</cp:lastModifiedBy>
  <cp:revision>8</cp:revision>
  <cp:lastPrinted>2020-05-21T11:48:00Z</cp:lastPrinted>
  <dcterms:created xsi:type="dcterms:W3CDTF">2020-05-21T11:26:00Z</dcterms:created>
  <dcterms:modified xsi:type="dcterms:W3CDTF">2020-05-21T11:48:00Z</dcterms:modified>
</cp:coreProperties>
</file>